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仿宋" w:eastAsia="仿宋" w:cs="Times New Roman"/>
          <w:sz w:val="36"/>
          <w:szCs w:val="44"/>
        </w:rPr>
      </w:pPr>
      <w:r>
        <w:rPr>
          <w:rFonts w:hint="eastAsia" w:ascii="Times New Roman" w:hAnsi="仿宋" w:eastAsia="仿宋" w:cs="Times New Roman"/>
          <w:sz w:val="36"/>
          <w:szCs w:val="44"/>
        </w:rPr>
        <w:t>（</w:t>
      </w:r>
      <w:r>
        <w:rPr>
          <w:rFonts w:hint="eastAsia" w:ascii="Times New Roman" w:hAnsi="仿宋" w:eastAsia="仿宋" w:cs="Times New Roman"/>
          <w:sz w:val="36"/>
          <w:szCs w:val="44"/>
          <w:lang w:val="en-US" w:eastAsia="zh-CN"/>
        </w:rPr>
        <w:t>商船</w:t>
      </w:r>
      <w:r>
        <w:rPr>
          <w:rFonts w:hint="eastAsia" w:ascii="Times New Roman" w:hAnsi="仿宋" w:eastAsia="仿宋" w:cs="Times New Roman"/>
          <w:sz w:val="36"/>
          <w:szCs w:val="44"/>
        </w:rPr>
        <w:t>）学院研究生学位授予成果考核公示表</w:t>
      </w:r>
      <w:bookmarkStart w:id="4" w:name="_GoBack"/>
      <w:bookmarkEnd w:id="4"/>
    </w:p>
    <w:tbl>
      <w:tblPr>
        <w:tblStyle w:val="5"/>
        <w:tblpPr w:leftFromText="180" w:rightFromText="180" w:vertAnchor="text" w:horzAnchor="page" w:tblpX="862" w:tblpY="655"/>
        <w:tblOverlap w:val="never"/>
        <w:tblW w:w="103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6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938"/>
        <w:gridCol w:w="900"/>
        <w:gridCol w:w="1175"/>
        <w:gridCol w:w="925"/>
        <w:gridCol w:w="4410"/>
        <w:gridCol w:w="877"/>
        <w:gridCol w:w="7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45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9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学号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1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9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申请学位类别</w:t>
            </w:r>
          </w:p>
        </w:tc>
        <w:tc>
          <w:tcPr>
            <w:tcW w:w="44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成果说明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学院认定打分</w:t>
            </w:r>
          </w:p>
        </w:tc>
        <w:tc>
          <w:tcPr>
            <w:tcW w:w="71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是否通过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202330110145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李梦男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学术会议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展报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2024年工程热物理年会工程热力学与能源利用学术会议；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论文题目《基于非共沸混合工质的LNG冷能发电系统实验研究》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线下：厦门 2024年12月15日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202330110146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张贺彬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竞赛:排名第一；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“秦创原-中石协·宝石机械杯”第十一届中国研究生能源装备创新设计大赛：基于太阳能驱动的空气提氧制氢及船舶柴油机助燃装置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国赛 三等奖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202330110147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王雨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学术会议报告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2025绿色能源、电气工程与低碳发展国际会议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报告题目：Application of hydrogen fuel cell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线上：2025年1月11日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</w:trPr>
        <w:tc>
          <w:tcPr>
            <w:tcW w:w="45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202330110148</w:t>
            </w:r>
          </w:p>
        </w:tc>
        <w:tc>
          <w:tcPr>
            <w:tcW w:w="9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黄朝</w:t>
            </w:r>
          </w:p>
        </w:tc>
        <w:tc>
          <w:tcPr>
            <w:tcW w:w="11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after="0" w:line="240" w:lineRule="auto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竞赛：排名第一；</w:t>
            </w:r>
          </w:p>
          <w:p>
            <w:pPr>
              <w:snapToGrid/>
              <w:spacing w:before="0" w:after="0" w:line="240" w:lineRule="auto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“大金空调杯”第十八届中国制冷空调行业大学生科技竞赛：极地环境安全被动式绿能科考活动房链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国赛 二等奖</w:t>
            </w:r>
          </w:p>
        </w:tc>
        <w:tc>
          <w:tcPr>
            <w:tcW w:w="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</w:trPr>
        <w:tc>
          <w:tcPr>
            <w:tcW w:w="45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0"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论文：第一作者；</w:t>
            </w:r>
          </w:p>
          <w:p>
            <w:pPr>
              <w:ind w:left="0"/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Numerical Investigation and Experimental Verification of the Thermal  Bridge Effect of Vacuum Insulation Panels with Various Cavities</w:t>
            </w:r>
          </w:p>
          <w:p>
            <w:pPr>
              <w:ind w:left="0"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发表：SCI四区</w:t>
            </w:r>
          </w:p>
        </w:tc>
        <w:tc>
          <w:tcPr>
            <w:tcW w:w="8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202330110149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辛敏源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学术会议报告</w:t>
            </w:r>
          </w:p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第四届能源利用与自动化国际学术会议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报告题目：</w:t>
            </w:r>
            <w:bookmarkStart w:id="0" w:name="OLE_LINK6"/>
            <w:bookmarkEnd w:id="0"/>
            <w:bookmarkStart w:id="1" w:name="_Hlk184220525"/>
            <w:bookmarkEnd w:id="1"/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具有多孔肋片波纹板太阳能集热器性能的数值模拟研究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线上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2025.1.17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202330110150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渠长军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学术会议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2025年新能源与电力电网国际学术会议</w:t>
            </w:r>
          </w:p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报告题目：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Development of antifreeze for heat source tower based on sodium formate solution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线上：2025年3月2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202330110151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李南宸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学术会议报告</w:t>
            </w:r>
          </w:p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2024年能源技术与电气、电力国际学术会议分</w:t>
            </w:r>
          </w:p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会场报告题目：氨/柴油双燃料发动机燃烧特性的仿真模拟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线上：2024年12月20日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202330110152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卢浩天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  <w:bookmarkStart w:id="2" w:name="OLE_LINK2"/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学术会议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展报</w:t>
            </w:r>
          </w:p>
          <w:bookmarkEnd w:id="2"/>
          <w:p>
            <w:pP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2024年工程热物理年会工程热力学与能源利用学术会议；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论文题目《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带涡流发生器高温翅片对流换热特性研究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》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线下：厦门 2024年12月15日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202330110153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王雨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学术会议报告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2025年新能源与电力电网国际学术会议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报告题目：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Comprehensive performance analysis  and optimization of a multigeneration system integrating underwater compressed CO2 energy storage and Carnot battery for remote islands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线上：2025年3月21日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202330110154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姚佳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学术会议报告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第四届能源利用与自动化国际学术会议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报告题目：圆弧形多孔壁波纹微通道强化传热的研究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线上，时间：2025.1.17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202330110156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蒋天奕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after="0" w:line="240" w:lineRule="auto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学术会议论文交流</w:t>
            </w:r>
          </w:p>
          <w:p>
            <w:pPr>
              <w:snapToGrid/>
              <w:spacing w:before="0" w:after="0" w:line="240" w:lineRule="auto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2024年工程热物理年会工程热力学与能源利用学术会议；</w:t>
            </w:r>
          </w:p>
          <w:p>
            <w:pPr>
              <w:snapToGrid/>
              <w:spacing w:before="0" w:after="0" w:line="240" w:lineRule="auto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论文题目《超低温工况下印刷电路板式换热器</w:t>
            </w:r>
          </w:p>
          <w:p>
            <w:pPr>
              <w:snapToGrid/>
              <w:spacing w:before="0" w:after="0" w:line="240" w:lineRule="auto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热工水力性能实验研究》</w:t>
            </w:r>
          </w:p>
          <w:p>
            <w:pPr>
              <w:snapToGrid/>
              <w:spacing w:before="0" w:after="0" w:line="240" w:lineRule="auto"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线下：厦门 2024年12月15日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202330110157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王思宇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学术会议报告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第四届能源利用与自动化国际学术会议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报告题目：Advancements in the Application of Phase Change Cold Storage Technology in Cold Store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线上：2025年1月17日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202330110158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李慕森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学术会议报告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第四届能源利用与自动化国际学术会议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报告题目：Advancements in the Application of Phase Change Cold Storage Technology in Cold Store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线上：2025年1月17日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202330110159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尹辰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学术会议报告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2024 International Conference on Energy Materials, Environment and Sustainable Development.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Study on the influence of fluidization degree on coking rate of bio-oil slurr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y.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线上：2024年10月26日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202330110160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解建超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论文：第二作者（导师第一）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Multi-objective optimization analysis of air-cooled heat dissipation coupled with thermoelectric cooling of battery pack based on orthogonaldesign.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发表：SCI一区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202330110161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陈宇杰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论文：第一作者；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Research progress of energy-saving technology in cold storage with/without phase change materials；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Journal of Energy Storage；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发表：SCI二区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7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202330110162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邵雨崎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学术会议报告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2024 International Conference on Energy Materials, Environment and Sustainable Development.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报告题目：Research and optimization design on heat storage characteristics of packed bed in carbon dioxide energy storage system.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线上：2024年10月26日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202330110163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许航飞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论文：第二作者（导师第一）；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Thermal integration of direct-indirect thermochemical reactors and charging-discharging thermal management strategies for solar thermal  storage systems；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SOLAR ENERGY MATERIALS AND SOLAR CELLS；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发表：SCI二区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45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202330110164</w:t>
            </w:r>
          </w:p>
        </w:tc>
        <w:tc>
          <w:tcPr>
            <w:tcW w:w="9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安义慧</w:t>
            </w:r>
          </w:p>
        </w:tc>
        <w:tc>
          <w:tcPr>
            <w:tcW w:w="11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论文：第二作者（导师第一）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color w:val="414141"/>
                <w:sz w:val="21"/>
                <w:szCs w:val="21"/>
                <w:u w:val="none"/>
              </w:rPr>
            </w:pPr>
            <w:bookmarkStart w:id="3" w:name="OLE_LINK1"/>
            <w:r>
              <w:rPr>
                <w:rFonts w:hint="eastAsia" w:ascii="Times New Roman" w:hAnsi="Times New Roman" w:eastAsia="宋体" w:cs="宋体"/>
                <w:i w:val="0"/>
                <w:strike w:val="0"/>
                <w:color w:val="414141"/>
                <w:sz w:val="21"/>
                <w:szCs w:val="21"/>
                <w:u w:val="none"/>
              </w:rPr>
              <w:t>Flexible composite phase change materials with high thermal conductivity and electrical insulation properties for lithium-ion battery thermal management</w:t>
            </w:r>
            <w:bookmarkEnd w:id="3"/>
          </w:p>
          <w:p>
            <w:pPr>
              <w:pBdr>
                <w:bottom w:val="none" w:color="auto" w:sz="0" w:space="0"/>
              </w:pBd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发表：SCI</w:t>
            </w:r>
          </w:p>
        </w:tc>
        <w:tc>
          <w:tcPr>
            <w:tcW w:w="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24</w:t>
            </w:r>
          </w:p>
        </w:tc>
        <w:tc>
          <w:tcPr>
            <w:tcW w:w="71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产教融合：考核优秀</w:t>
            </w:r>
          </w:p>
        </w:tc>
        <w:tc>
          <w:tcPr>
            <w:tcW w:w="8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202330110165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赵凯清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学术会议报告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第四届能源利用与自动化国际学术会议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firstLine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分会场报告题目：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Research on the influence of geometric design on the heat and mass trangfer og pulsating  heat ppres.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线上：2025年1月17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202330110166</w:t>
            </w:r>
          </w:p>
        </w:tc>
        <w:tc>
          <w:tcPr>
            <w:tcW w:w="9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王舒桐</w:t>
            </w:r>
          </w:p>
        </w:tc>
        <w:tc>
          <w:tcPr>
            <w:tcW w:w="11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论文：第二作者（导师第一）</w:t>
            </w:r>
          </w:p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Characteristics optimization of automotive air conditioning based on dynamic thermal comfort in complex thermal environment.</w:t>
            </w:r>
          </w:p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发表：SCI二区</w:t>
            </w:r>
          </w:p>
        </w:tc>
        <w:tc>
          <w:tcPr>
            <w:tcW w:w="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17</w:t>
            </w:r>
          </w:p>
        </w:tc>
        <w:tc>
          <w:tcPr>
            <w:tcW w:w="71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学术会议报告</w:t>
            </w:r>
          </w:p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2024新能源技术与电力系统国际研讨会</w:t>
            </w:r>
          </w:p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分会场报告题目：Dynamic thermal comfort is used to optimize the properties of car air conditioning in challenging thermal settings</w:t>
            </w:r>
          </w:p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线上：2024年3月22日</w:t>
            </w:r>
          </w:p>
        </w:tc>
        <w:tc>
          <w:tcPr>
            <w:tcW w:w="8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202330110167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陈凯杰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论文：第二作者</w:t>
            </w:r>
          </w:p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4E Analysis and Multi-Objective Optimization of a Sustainable Hybrid Energy and Carbon Capture System in LNG-powered Vessels；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Journal of Cleaner Production；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发表：SCI一区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202330110168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巩瑞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产教融合：考核优秀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202330110169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李国晗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学术会议报告</w:t>
            </w:r>
          </w:p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第九届清洁能源与发电技术国际学术会议</w:t>
            </w:r>
          </w:p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报告题目：Research Progress of Heat pump Heat Storage system and Materials based on Phase change Heat Storage.</w:t>
            </w:r>
          </w:p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线下：2024.12.28 15:00-15:30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江苏科技大学（长山校区）图书馆B104会议室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202330110170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邱锐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学术会议报告</w:t>
            </w:r>
          </w:p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第九届清洁能源与发电技术国际学术会议</w:t>
            </w:r>
          </w:p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报告题目：Comparative study on operation performance of multi-effect absorption heat pump system.</w:t>
            </w:r>
          </w:p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线下：2024.12.28 14:15-14:30</w:t>
            </w:r>
          </w:p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江苏科技大学（长山校区）图书馆B104会议室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202330110171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孔司洋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学术会议报告</w:t>
            </w:r>
          </w:p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第五届智能电网与能源工程国际学术会议</w:t>
            </w:r>
          </w:p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分会场报告题目：Experimental study on the effect of work material type on the performance of OTEC polygeneration system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线上：2024年11月23日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202330110172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张龙飞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学术会议报告</w:t>
            </w:r>
          </w:p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第九届清洁能源与发电技术国际学术会议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报告题目：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Efficiency analysis of LNG cold energy power generation combined with ORC system.</w:t>
            </w:r>
          </w:p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线下：2024.12.28 15:00-15:30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江苏科技大学（长山校区）图书馆B104会议室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202330110173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王晨旭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论文：第二作者（导师第一）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Experimental study and dynamic response   analysis of thermal–hydraulic characteristics in zigzag PCHE at ultra-low   temperature.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发表：SCI一区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202330110174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马晨朝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学术会议报告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第六届新材料与清洁能源国际学术会议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会场报告题目：Preparation and Performance Study of Emulsion Slurry Based on Vacuum Flash Evaporation Method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线下：2025年2月22日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郑州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202330110175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郑君天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学术会议报告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第六届新材料与清洁能源国际学术会议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会场报告题目：Preparation and Performance Study of Emulsion Slurry Based on Vacuum Flash Evaporation Method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线下：2025年2月22日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郑州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202330110176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何梓峰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学术会议报告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2025年新能源与电力电网国际学术会议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报告题目：Numerical Simulation Study on the Adsorption and Separation Characteristics of Shipboard Adsorption Carbon Capture Devices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线上：2025年3月21日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202330110177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蒋鑫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学术会议报告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2024新能源技术与电力系统国际研讨会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分会场报告题目：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Research Analysis Focusing on high-efficiency solar power generation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线上：2024年3月22日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202330110178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余浪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动力工程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学术会议报告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第六届新材料与清洁能源国际学术会议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分会场报告题目：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Optimization cooled-plate of the battery using response surface methodology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线上：2025年2月22日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202330110179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李洋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清洁能源技术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学术会议报告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零碳未来 面向碳中的前沿技术研讨会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报告主题：基于相变微胶囊水泥材料提高建筑热舒适性的研究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线下：2024年9月22日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上海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202330110180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袁小月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清洁能源技术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学术会议论文交流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2024年工程热物理年会工程热力学与能源利用学术会议；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论文题目《金刚石热沉片用于大功率半导体激光器阵列的热特性研究》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线下：2024年12月15日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厦门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202330110181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俞蒋耀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清洁能源技术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学术会议报告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第四届能源利用与自动化国际学术会议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口头报告分会场1报告题目：Study on heat transfer and flow in double-layer corrugated microchannels线上：2025年1月17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202330110182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郭晓轶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清洁能源技术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学术会议报告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第三届能源利用与自动化国际学术会议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firstLine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分会场报告题目：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The effect of heat pump air conditioning system on heating performance of pure electric vehicles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线上：2024年3月16日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202330110183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李雨涵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清洁能源技术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学术会议报告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2024年能源技术与电气、电力国际学术会议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分会场报告题目：Design of Cold Storage Control Logic based on PLC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线上：2024年12月20日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202330110184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翁胜伟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清洁能源技术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学术会议报告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2024年能源技术与电气、电力国际学术会议分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会场报告题目：Design of Cold Storage Control Logic based on PLC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线上：2024年12月20日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202330110185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王浩宇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清洁能源技术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学术会议报告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2024年能源技术与电气、电力国际学术会议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分会场报告题目：Numerical investigation of the transient performance of a reversible solid oxide cell during the mode switching process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线上：2024年12月20日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202330110186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张合栓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清洁能源技术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竞赛:排名第二；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第十一届中国研究生能源装备创新设计大赛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基于太阳能驱动的空气提氧制氢及船舶柴油机助燃装置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国赛 三等奖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1.4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202330110187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杨毅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清洁能源技术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学术会议报告</w:t>
            </w:r>
          </w:p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第五届智能电网与能源工程国际学术会议</w:t>
            </w:r>
          </w:p>
          <w:p>
            <w:pPr>
              <w:snapToGrid/>
              <w:spacing w:line="240" w:lineRule="auto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分会场报告题目：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Optimization of carbon capture by chemical absorptionmethod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线上：2024年11月23日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202330110188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 w:bidi="ar"/>
              </w:rPr>
              <w:t>李梦隆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清洁能源技术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学术会议报告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第五届能源、电力与先进热力系统国际学术会议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分会场报告题目: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Simulation Study on Supercritical CO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  <w:vertAlign w:val="subscript"/>
              </w:rPr>
              <w:t>2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 xml:space="preserve"> Pipeline Transportation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线上:2025年2月21日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202330110189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陈龙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清洁能源技术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学术会议报告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第四届能源利用与自动化国际学术会议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firstLine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分会场报告题目：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Research on the application of photovoltaic powered battery-supercapacitor hybrid energy system for electric buses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线上：2025年1月17日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202330110190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邵正龙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清洁能源技术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产教融合：考核优秀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202330110191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彭辉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清洁能源技术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学术会议报告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2025年新能源与电力电网国际学术会议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报告题目：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 xml:space="preserve">Experimental study on thermal hydraulic characteristics of asymmetric printed circuit heat exchanger as a cryogenic 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vaporizer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线上：2025年3月21日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202330110192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王林强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清洁能源技术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学术会议报告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2024年第六届宁波新能源技术国际学术会议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分会场报告题目：Experiment and performance test of Pemfc reactor system under Marine dynamic load.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线下：2024年11月2日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 xml:space="preserve">宁波 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202330110193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韦英琦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清洁能源技术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学术会议论文交流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2024年工程热物理年会工程热力学与能源利用学术会议；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论文题目《大容量船用电池热管理的冷板优化研究》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线下： 2024年12月15日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厦门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202330110194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祝灿军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清洁能源技术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学术会议报告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2024年第六届宁波新能源技术国际学术会议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分会场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报告题目：</w:t>
            </w: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Multi Physics Field Simulation and Performance Study of Pemfc Under Ocean Dynamic Loading Conditions</w:t>
            </w:r>
          </w:p>
          <w:p>
            <w:pPr>
              <w:jc w:val="both"/>
              <w:rPr>
                <w:rFonts w:hint="default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线下：2024年11月2日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 xml:space="preserve"> 宁波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202330110195</w:t>
            </w:r>
          </w:p>
        </w:tc>
        <w:tc>
          <w:tcPr>
            <w:tcW w:w="9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罗杰</w:t>
            </w:r>
          </w:p>
        </w:tc>
        <w:tc>
          <w:tcPr>
            <w:tcW w:w="11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清洁能源技术</w:t>
            </w:r>
          </w:p>
        </w:tc>
        <w:tc>
          <w:tcPr>
            <w:tcW w:w="9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竞赛：排名一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“康菲杯”第十七届全国大学生节能减排社会实践与科技竞赛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我校认定的比赛三等奖</w:t>
            </w:r>
          </w:p>
        </w:tc>
        <w:tc>
          <w:tcPr>
            <w:tcW w:w="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71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竞赛：排名一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“大金空调杯”第十八届制冷中国制冷空调行业大学生科技竞赛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我校认定的比赛三等奖</w:t>
            </w:r>
          </w:p>
        </w:tc>
        <w:tc>
          <w:tcPr>
            <w:tcW w:w="8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202330110197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张子康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清洁能源技术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专业学位硕士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学术会议报告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第四届能源利用与自动化国际学术会议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分会场报告题目：生物柴油在船舶柴油机中的应用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线下：北京 2025年1月18日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1038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学院盖章：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公示时间：年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2YzlhMWJjOWJkZmU5ZTIzMWM3YTBlNWQ2MGFmOTMifQ=="/>
  </w:docVars>
  <w:rsids>
    <w:rsidRoot w:val="007A5B80"/>
    <w:rsid w:val="004F3DC9"/>
    <w:rsid w:val="007A5B80"/>
    <w:rsid w:val="00AE5B70"/>
    <w:rsid w:val="01F40F97"/>
    <w:rsid w:val="06A0347E"/>
    <w:rsid w:val="27895B59"/>
    <w:rsid w:val="2C1A17A4"/>
    <w:rsid w:val="31C559E0"/>
    <w:rsid w:val="32934CB1"/>
    <w:rsid w:val="32DD144F"/>
    <w:rsid w:val="32F674C0"/>
    <w:rsid w:val="371240AC"/>
    <w:rsid w:val="3AFC200C"/>
    <w:rsid w:val="3EEC5579"/>
    <w:rsid w:val="3F8073EA"/>
    <w:rsid w:val="40EF3D01"/>
    <w:rsid w:val="523C3645"/>
    <w:rsid w:val="587C01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6">
    <w:name w:val="Table Grid"/>
    <w:basedOn w:val="5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customStyle="1" w:styleId="8">
    <w:name w:val="font31"/>
    <w:basedOn w:val="7"/>
    <w:autoRedefine/>
    <w:qFormat/>
    <w:uiPriority w:val="0"/>
    <w:rPr>
      <w:rFonts w:hint="eastAsia" w:ascii="等线" w:hAnsi="等线" w:eastAsia="等线" w:cs="等线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2025-03-31T09:32:00Z</dcterms:created>
  <dc:creator>wangwei</dc:creator>
  <cp:lastModifiedBy>王为</cp:lastModifiedBy>
  <dcterms:modified xsi:type="dcterms:W3CDTF">2025-03-31T06:01:51Z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97262D4FACF8432AB72EC4DFB61F6210_12</vt:lpwstr>
  </property>
</Properties>
</file>