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船舶辅机工程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  <w:t>Ship auxiliary engineering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一、课程编码: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10" w:firstLineChars="10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课内学时: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48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  学分: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二、适用学科专业: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船舶与海洋工程全日制硕士研究生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三、先修课程: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船舶辅机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工程热力学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流体力学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四、教学目标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 xml:space="preserve">一、课程的性质与任务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学生通过本课程的学习之后，应该系统掌握船舶辅机的工作原理，主要性能、具体结构和典型实例，掌握一定的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理论分析知识。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五、教学方式: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课堂讲授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六、主要内容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1．船用泵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船用泵性能参数；电动往复泵，齿轮泵(外、内啮合式)、叶片泵(单、双作用式)、螺杆泵(单、三螺杆式)、水环泵、离心泵、旋涡泵、喷射泵的工作原理、典型结构、性能特点；泵的正常工作条件和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泵浦的选用原则以及发展方向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 xml:space="preserve">2．空气压缩机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空气压缩机的工作原理和典型结构；空气压缩机的操作管理和常见故障分析。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辩证分析活塞式压缩机和螺杆式压缩机，回转式压缩机的的区别与联系，各种压缩机的发展方向。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液压甲板机械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船用主要液压元件的性能和故障分析，舵设备的工作原理和对舵机的技术要求，典型液压舵机的组成、工作原理和应急使用，常用转舵机构及其特点，舵机典型远控系统的组成和工作原理，液压舵机的调试、管理和常见故障分析，液压油的选择和管理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default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主要掌握液压传动技术与气压传动、液力传动、电力传动和机械传动的区别与联系；液压传动中力的传递方式；动态响应检测与分析技术；流场分析等。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 xml:space="preserve">4．船舶制冷装置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食品冷库的冷藏条件；压缩制冷的理论和工况分析；主要船用制冷剂的性质；冷冻机油的选择和管理；活塞式制冷压缩机的典型结构；活塞式制冷压缩机能量调节的意义和主要方式；压缩制冷系统各种辅助设备的结构和工作原理；制冷装置的自动控制和安全保护元件的结构、原理、安装、调试和选用方法；冷库和制冷装置的验收和日常操作管理；制冷装置的常见故障的分析与处理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 xml:space="preserve">5．船舶空气调节装置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对船舶空调的要求; 集中式船舶空调装置的概况和分类，供风量和供风参数的调节方法; 集中式空气调节和布风器的典型结构和工作原理；船舶空调装置的自动控制；船舶空调装置的管理。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 xml:space="preserve">6．船用海水淡化装置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船舶对淡水的需要；真空沸腾式海水蒸馏装置的工作原理和影响工作的因素；典型的真空沸腾式海水蒸馏装置的结构、工作系统及其使用、管理和维护；盐度计。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 xml:space="preserve">7．船舶辅助锅炉与废气锅炉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燃油辅锅炉和废气锅炉的性能参数、典型结构及其特点；上述两类锅炉的联系方式；燃油锅炉的燃烧装置、燃油系统及其管理；辅锅炉的汽水系统、水位表、安全阀及其管理；锅炉水的化验和处理；辅锅炉的自动控制和安全保护的概况；辅锅炉的运行管理；锅炉装置常见故障分析、判断和排除；锅炉的停用保养和清洗；锅炉的检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 xml:space="preserve">8．离心式分油机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燃油、润滑油的净化系统；分油机的工作原理及排渣方法；分油机的构造；分油机的管理。七、考核与成绩评定: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以百分制衡量.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成绩评定依据: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期末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论文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成绩占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0%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八、参考书及学生必读参考资料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《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船舶辅机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》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C9F796"/>
    <w:multiLevelType w:val="singleLevel"/>
    <w:tmpl w:val="A2C9F796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82184"/>
    <w:rsid w:val="02EE3A02"/>
    <w:rsid w:val="0B7F6121"/>
    <w:rsid w:val="1D797E0E"/>
    <w:rsid w:val="35240AD4"/>
    <w:rsid w:val="39ED4B2C"/>
    <w:rsid w:val="3D5D3332"/>
    <w:rsid w:val="3FC82184"/>
    <w:rsid w:val="4D2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2020-09-13T05:03:00Z</dcterms:created>
  <dc:creator>AN</dc:creator>
  <cp:lastModifiedBy>AN</cp:lastModifiedBy>
  <dcterms:modified xsi:type="dcterms:W3CDTF">2020-09-13T07:12:12Z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