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2D" w:rsidRDefault="00715F84" w:rsidP="005C63F0">
      <w:pPr>
        <w:ind w:firstLineChars="700" w:firstLine="1960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《</w:t>
      </w:r>
      <w:r w:rsidR="005C63F0" w:rsidRPr="005C63F0">
        <w:rPr>
          <w:rFonts w:eastAsia="黑体" w:hint="eastAsia"/>
          <w:sz w:val="28"/>
        </w:rPr>
        <w:t>轮机系统仿真技术</w:t>
      </w:r>
      <w:r>
        <w:rPr>
          <w:rFonts w:eastAsia="黑体" w:hint="eastAsia"/>
          <w:sz w:val="28"/>
        </w:rPr>
        <w:t>》课程教学大纲</w:t>
      </w:r>
    </w:p>
    <w:p w:rsidR="0040172D" w:rsidRDefault="00715F84">
      <w:pPr>
        <w:numPr>
          <w:ilvl w:val="0"/>
          <w:numId w:val="1"/>
        </w:numPr>
        <w:tabs>
          <w:tab w:val="clear" w:pos="420"/>
          <w:tab w:val="num" w:pos="540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课程名称（宋小四号粗体，以下标题同）</w:t>
      </w:r>
    </w:p>
    <w:p w:rsidR="0040172D" w:rsidRDefault="00715F84">
      <w:pPr>
        <w:numPr>
          <w:ilvl w:val="0"/>
          <w:numId w:val="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中文名称：</w:t>
      </w:r>
      <w:r w:rsidR="005C63F0" w:rsidRPr="005C63F0">
        <w:rPr>
          <w:rFonts w:hint="eastAsia"/>
          <w:sz w:val="24"/>
        </w:rPr>
        <w:t>轮机系统仿真技术</w:t>
      </w:r>
    </w:p>
    <w:p w:rsidR="0040172D" w:rsidRDefault="00715F84">
      <w:pPr>
        <w:numPr>
          <w:ilvl w:val="0"/>
          <w:numId w:val="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英文名称：</w:t>
      </w:r>
      <w:r w:rsidR="005C63F0" w:rsidRPr="005C63F0">
        <w:rPr>
          <w:sz w:val="24"/>
        </w:rPr>
        <w:t>Simulation Technology of Marine Engine System</w:t>
      </w:r>
    </w:p>
    <w:p w:rsidR="0040172D" w:rsidRDefault="00715F84">
      <w:pPr>
        <w:numPr>
          <w:ilvl w:val="0"/>
          <w:numId w:val="1"/>
        </w:numPr>
        <w:tabs>
          <w:tab w:val="left" w:pos="540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课程概况</w:t>
      </w:r>
    </w:p>
    <w:p w:rsidR="0040172D" w:rsidRDefault="00715F84">
      <w:pPr>
        <w:tabs>
          <w:tab w:val="left" w:pos="540"/>
        </w:tabs>
        <w:spacing w:line="400" w:lineRule="exact"/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课程类别：</w:t>
      </w:r>
      <w:r w:rsidR="005C63F0">
        <w:rPr>
          <w:rFonts w:hint="eastAsia"/>
          <w:bCs/>
          <w:sz w:val="24"/>
        </w:rPr>
        <w:t>专业选修课</w:t>
      </w:r>
      <w:r w:rsidR="005C63F0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学时数：</w:t>
      </w:r>
      <w:r w:rsidR="005C63F0">
        <w:rPr>
          <w:rFonts w:hint="eastAsia"/>
          <w:b/>
          <w:sz w:val="24"/>
        </w:rPr>
        <w:t>36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</w:rPr>
        <w:t>学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分数：</w:t>
      </w:r>
      <w:r w:rsidR="005C63F0">
        <w:rPr>
          <w:rFonts w:hint="eastAsia"/>
          <w:b/>
          <w:sz w:val="24"/>
        </w:rPr>
        <w:t>2</w:t>
      </w:r>
    </w:p>
    <w:p w:rsidR="0040172D" w:rsidRDefault="00715F84">
      <w:pPr>
        <w:tabs>
          <w:tab w:val="left" w:pos="540"/>
        </w:tabs>
        <w:spacing w:line="400" w:lineRule="exact"/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适用专业：</w:t>
      </w:r>
      <w:r w:rsidR="005C63F0" w:rsidRPr="005C63F0">
        <w:rPr>
          <w:rFonts w:hint="eastAsia"/>
          <w:bCs/>
          <w:sz w:val="24"/>
        </w:rPr>
        <w:t>轮机过程，</w:t>
      </w:r>
      <w:r w:rsidR="005C63F0">
        <w:rPr>
          <w:rFonts w:hint="eastAsia"/>
          <w:bCs/>
          <w:sz w:val="24"/>
        </w:rPr>
        <w:t>船舶与海洋工程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考核方式：</w:t>
      </w:r>
      <w:r w:rsidR="005C63F0">
        <w:rPr>
          <w:rFonts w:hint="eastAsia"/>
          <w:bCs/>
          <w:sz w:val="24"/>
        </w:rPr>
        <w:t>考查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开课学期：</w:t>
      </w:r>
      <w:r w:rsidR="005C63F0">
        <w:rPr>
          <w:rFonts w:hint="eastAsia"/>
          <w:b/>
          <w:sz w:val="24"/>
        </w:rPr>
        <w:t>2</w:t>
      </w:r>
    </w:p>
    <w:p w:rsidR="0040172D" w:rsidRDefault="00715F84">
      <w:pPr>
        <w:tabs>
          <w:tab w:val="left" w:pos="540"/>
        </w:tabs>
        <w:spacing w:line="400" w:lineRule="exact"/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开课单位：</w:t>
      </w:r>
      <w:r w:rsidR="005C63F0">
        <w:rPr>
          <w:rFonts w:hint="eastAsia"/>
          <w:bCs/>
          <w:sz w:val="24"/>
        </w:rPr>
        <w:t>商船学院轮机工程系</w:t>
      </w:r>
    </w:p>
    <w:p w:rsidR="0040172D" w:rsidRDefault="00715F84">
      <w:pPr>
        <w:tabs>
          <w:tab w:val="left" w:pos="540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三、大纲编写人：</w:t>
      </w:r>
      <w:r w:rsidR="005C63F0">
        <w:rPr>
          <w:rFonts w:hint="eastAsia"/>
          <w:b/>
          <w:sz w:val="24"/>
        </w:rPr>
        <w:t>王海燕</w:t>
      </w:r>
    </w:p>
    <w:p w:rsidR="0040172D" w:rsidRDefault="00715F84">
      <w:pPr>
        <w:tabs>
          <w:tab w:val="left" w:pos="540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四、教学目的及要求：</w:t>
      </w:r>
    </w:p>
    <w:p w:rsidR="005C63F0" w:rsidRPr="005C63F0" w:rsidRDefault="005C63F0" w:rsidP="005C63F0">
      <w:pPr>
        <w:spacing w:line="400" w:lineRule="exact"/>
        <w:ind w:firstLineChars="200" w:firstLine="480"/>
        <w:rPr>
          <w:bCs/>
          <w:sz w:val="24"/>
        </w:rPr>
      </w:pPr>
      <w:r w:rsidRPr="005C63F0">
        <w:rPr>
          <w:rFonts w:hint="eastAsia"/>
          <w:bCs/>
          <w:sz w:val="24"/>
        </w:rPr>
        <w:t>《轮机系统仿真技术》是轮机工程</w:t>
      </w:r>
      <w:r>
        <w:rPr>
          <w:rFonts w:hint="eastAsia"/>
          <w:bCs/>
          <w:sz w:val="24"/>
        </w:rPr>
        <w:t>、船舶与海洋工程、</w:t>
      </w:r>
      <w:r w:rsidRPr="005C63F0">
        <w:rPr>
          <w:rFonts w:hint="eastAsia"/>
          <w:bCs/>
          <w:sz w:val="24"/>
        </w:rPr>
        <w:t>动力机械及工程专业硕士研究生的专业选修课</w:t>
      </w:r>
      <w:r>
        <w:rPr>
          <w:rFonts w:hint="eastAsia"/>
          <w:bCs/>
          <w:sz w:val="24"/>
        </w:rPr>
        <w:t>。</w:t>
      </w:r>
      <w:r w:rsidRPr="005C63F0">
        <w:rPr>
          <w:rFonts w:hint="eastAsia"/>
          <w:bCs/>
          <w:sz w:val="24"/>
        </w:rPr>
        <w:t>通过本课程的学习，使学生掌握系统仿真技术的概况</w:t>
      </w:r>
      <w:r>
        <w:rPr>
          <w:rFonts w:hint="eastAsia"/>
          <w:bCs/>
          <w:sz w:val="24"/>
        </w:rPr>
        <w:t>和发展方向</w:t>
      </w:r>
      <w:r w:rsidRPr="005C63F0">
        <w:rPr>
          <w:rFonts w:hint="eastAsia"/>
          <w:bCs/>
          <w:sz w:val="24"/>
        </w:rPr>
        <w:t>、系统建模方法、微分方程的数值解法</w:t>
      </w:r>
      <w:r>
        <w:rPr>
          <w:rFonts w:hint="eastAsia"/>
          <w:bCs/>
          <w:sz w:val="24"/>
        </w:rPr>
        <w:t>以及</w:t>
      </w:r>
      <w:r w:rsidRPr="005C63F0">
        <w:rPr>
          <w:rFonts w:hint="eastAsia"/>
          <w:bCs/>
          <w:sz w:val="24"/>
        </w:rPr>
        <w:t>仿真软件</w:t>
      </w:r>
      <w:r>
        <w:rPr>
          <w:rFonts w:hint="eastAsia"/>
          <w:bCs/>
          <w:sz w:val="24"/>
        </w:rPr>
        <w:t>的应用和程序编写</w:t>
      </w:r>
      <w:r w:rsidRPr="005C63F0">
        <w:rPr>
          <w:rFonts w:hint="eastAsia"/>
          <w:bCs/>
          <w:sz w:val="24"/>
        </w:rPr>
        <w:t>技能</w:t>
      </w:r>
      <w:r>
        <w:rPr>
          <w:rFonts w:hint="eastAsia"/>
          <w:bCs/>
          <w:sz w:val="24"/>
        </w:rPr>
        <w:t>。</w:t>
      </w:r>
      <w:r w:rsidRPr="005C63F0">
        <w:rPr>
          <w:rFonts w:hint="eastAsia"/>
          <w:bCs/>
          <w:sz w:val="24"/>
        </w:rPr>
        <w:t>在学习仿真内容的过程中，</w:t>
      </w:r>
      <w:r>
        <w:rPr>
          <w:rFonts w:hint="eastAsia"/>
          <w:bCs/>
          <w:sz w:val="24"/>
        </w:rPr>
        <w:t>要求学生熟练</w:t>
      </w:r>
      <w:r w:rsidRPr="005C63F0">
        <w:rPr>
          <w:rFonts w:hint="eastAsia"/>
          <w:bCs/>
          <w:sz w:val="24"/>
        </w:rPr>
        <w:t>掌握利用</w:t>
      </w:r>
      <w:proofErr w:type="spellStart"/>
      <w:r w:rsidRPr="005C63F0">
        <w:rPr>
          <w:rFonts w:hint="eastAsia"/>
          <w:bCs/>
          <w:sz w:val="24"/>
        </w:rPr>
        <w:t>Matlab</w:t>
      </w:r>
      <w:proofErr w:type="spellEnd"/>
      <w:r>
        <w:rPr>
          <w:rFonts w:hint="eastAsia"/>
          <w:bCs/>
          <w:sz w:val="24"/>
        </w:rPr>
        <w:t>/</w:t>
      </w:r>
      <w:proofErr w:type="spellStart"/>
      <w:r>
        <w:rPr>
          <w:rFonts w:hint="eastAsia"/>
          <w:bCs/>
          <w:sz w:val="24"/>
        </w:rPr>
        <w:t>Simulink</w:t>
      </w:r>
      <w:proofErr w:type="spellEnd"/>
      <w:r w:rsidRPr="005C63F0">
        <w:rPr>
          <w:rFonts w:hint="eastAsia"/>
          <w:bCs/>
          <w:sz w:val="24"/>
        </w:rPr>
        <w:t>、</w:t>
      </w:r>
      <w:r w:rsidRPr="005C63F0">
        <w:rPr>
          <w:rFonts w:hint="eastAsia"/>
          <w:bCs/>
          <w:sz w:val="24"/>
        </w:rPr>
        <w:t xml:space="preserve">VISUAL </w:t>
      </w:r>
      <w:r>
        <w:rPr>
          <w:rFonts w:hint="eastAsia"/>
          <w:bCs/>
          <w:sz w:val="24"/>
        </w:rPr>
        <w:t xml:space="preserve"> C#.Net</w:t>
      </w:r>
      <w:r>
        <w:rPr>
          <w:rFonts w:hint="eastAsia"/>
          <w:bCs/>
          <w:sz w:val="24"/>
        </w:rPr>
        <w:t>等软件</w:t>
      </w:r>
      <w:r w:rsidRPr="005C63F0">
        <w:rPr>
          <w:rFonts w:hint="eastAsia"/>
          <w:bCs/>
          <w:sz w:val="24"/>
        </w:rPr>
        <w:t>进行仿真</w:t>
      </w:r>
      <w:r>
        <w:rPr>
          <w:rFonts w:hint="eastAsia"/>
          <w:bCs/>
          <w:sz w:val="24"/>
        </w:rPr>
        <w:t>工程</w:t>
      </w:r>
      <w:r w:rsidRPr="005C63F0">
        <w:rPr>
          <w:rFonts w:hint="eastAsia"/>
          <w:bCs/>
          <w:sz w:val="24"/>
        </w:rPr>
        <w:t>的基本原理、基本过程和基本方法，并能够熟练运用一种或几种计算机仿真工具。</w:t>
      </w:r>
    </w:p>
    <w:p w:rsidR="0040172D" w:rsidRDefault="00715F84">
      <w:pPr>
        <w:tabs>
          <w:tab w:val="left" w:pos="540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五、课程主要内容及预修课程：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课程内容：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（一）概述（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学时）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仿真技术的发展及其在船舶动力装置仿真中的应用。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（二）系统建模方法（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学时）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系统仿真包含的内容和特点，系统建模方法及其在轮机系统中的应用，包括理论推导、实验建模、综合法、系统辨识、模糊建模等。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（三）数学模型及数值解法（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学时）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连续和离散系统的数学模型描述方法，连续系统的数值解法。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（四）船舶动力装置的数学模型及仿真（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学时）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船舶柴油机的动态模型、船舶电站、辅机系统的数学模型及仿真计算方法。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（五）系统仿真工具应用（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学时）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以</w:t>
      </w:r>
      <w:proofErr w:type="spellStart"/>
      <w:r>
        <w:rPr>
          <w:rFonts w:hint="eastAsia"/>
          <w:sz w:val="24"/>
        </w:rPr>
        <w:t>Matlab</w:t>
      </w:r>
      <w:proofErr w:type="spellEnd"/>
      <w:r>
        <w:rPr>
          <w:rFonts w:hint="eastAsia"/>
          <w:sz w:val="24"/>
        </w:rPr>
        <w:t>/</w:t>
      </w:r>
      <w:proofErr w:type="spellStart"/>
      <w:r>
        <w:rPr>
          <w:rFonts w:hint="eastAsia"/>
          <w:sz w:val="24"/>
        </w:rPr>
        <w:t>Simulink</w:t>
      </w:r>
      <w:proofErr w:type="spellEnd"/>
      <w:r>
        <w:rPr>
          <w:rFonts w:hint="eastAsia"/>
          <w:sz w:val="24"/>
        </w:rPr>
        <w:t>和</w:t>
      </w:r>
      <w:r>
        <w:rPr>
          <w:rFonts w:hint="eastAsia"/>
          <w:sz w:val="24"/>
        </w:rPr>
        <w:t>VISUAL C#.Net</w:t>
      </w:r>
      <w:r>
        <w:rPr>
          <w:rFonts w:hint="eastAsia"/>
          <w:sz w:val="24"/>
        </w:rPr>
        <w:t>为主。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（六）轮机模拟器简介（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学时）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简单介绍轮机模拟器原理及主机系统、船舶电站、辅机系统的仿真软件。</w:t>
      </w:r>
    </w:p>
    <w:p w:rsidR="00002062" w:rsidRPr="00084911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课程设计（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学时）：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利用</w:t>
      </w:r>
      <w:r>
        <w:rPr>
          <w:rFonts w:hint="eastAsia"/>
          <w:sz w:val="24"/>
        </w:rPr>
        <w:t>VC#.Net</w:t>
      </w:r>
      <w:r>
        <w:rPr>
          <w:rFonts w:hint="eastAsia"/>
          <w:sz w:val="24"/>
        </w:rPr>
        <w:t>及</w:t>
      </w:r>
      <w:r>
        <w:rPr>
          <w:rFonts w:hint="eastAsia"/>
          <w:sz w:val="24"/>
        </w:rPr>
        <w:t>MATLAB</w:t>
      </w:r>
      <w:r>
        <w:rPr>
          <w:rFonts w:hint="eastAsia"/>
          <w:sz w:val="24"/>
        </w:rPr>
        <w:t>中的任意一种程序设计语言实现船舶主机转速控</w:t>
      </w:r>
      <w:r>
        <w:rPr>
          <w:rFonts w:hint="eastAsia"/>
          <w:sz w:val="24"/>
        </w:rPr>
        <w:lastRenderedPageBreak/>
        <w:t>制建模与仿真的设计实现，提交设计报告。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 w:rsidRPr="003E189E">
        <w:rPr>
          <w:rFonts w:hint="eastAsia"/>
          <w:sz w:val="24"/>
        </w:rPr>
        <w:t>预修课程：</w:t>
      </w:r>
    </w:p>
    <w:p w:rsidR="00002062" w:rsidRDefault="00002062" w:rsidP="00002062">
      <w:pPr>
        <w:tabs>
          <w:tab w:val="left" w:pos="540"/>
        </w:tabs>
        <w:spacing w:line="400" w:lineRule="exact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《船舶动力装置》、《数值分析》、《</w:t>
      </w:r>
      <w:proofErr w:type="spellStart"/>
      <w:r>
        <w:rPr>
          <w:rFonts w:hint="eastAsia"/>
          <w:sz w:val="24"/>
        </w:rPr>
        <w:t>Matlab</w:t>
      </w:r>
      <w:proofErr w:type="spellEnd"/>
      <w:r>
        <w:rPr>
          <w:rFonts w:hint="eastAsia"/>
          <w:sz w:val="24"/>
        </w:rPr>
        <w:t>应用》、《</w:t>
      </w:r>
      <w:r>
        <w:rPr>
          <w:rFonts w:hint="eastAsia"/>
          <w:sz w:val="24"/>
        </w:rPr>
        <w:t>C#</w:t>
      </w:r>
      <w:r>
        <w:rPr>
          <w:rFonts w:hint="eastAsia"/>
          <w:sz w:val="24"/>
        </w:rPr>
        <w:t>程序设计》</w:t>
      </w:r>
    </w:p>
    <w:p w:rsidR="00002062" w:rsidRPr="00002062" w:rsidRDefault="00002062">
      <w:pPr>
        <w:tabs>
          <w:tab w:val="left" w:pos="540"/>
        </w:tabs>
        <w:spacing w:line="400" w:lineRule="exact"/>
        <w:rPr>
          <w:b/>
          <w:sz w:val="24"/>
        </w:rPr>
      </w:pPr>
    </w:p>
    <w:p w:rsidR="0040172D" w:rsidRDefault="00715F8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六、课程使用教材：</w:t>
      </w:r>
    </w:p>
    <w:p w:rsidR="00A52A9E" w:rsidRDefault="00A52A9E" w:rsidP="00A52A9E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 w:rsidRPr="00A52A9E">
        <w:rPr>
          <w:rFonts w:hint="eastAsia"/>
          <w:sz w:val="24"/>
        </w:rPr>
        <w:t>《轮机系统仿真技术》，王海燕、胡以怀编著，上海浦江教育出版社，</w:t>
      </w:r>
      <w:r w:rsidRPr="00A52A9E">
        <w:rPr>
          <w:rFonts w:hint="eastAsia"/>
          <w:sz w:val="24"/>
        </w:rPr>
        <w:t>2013.9</w:t>
      </w:r>
      <w:r w:rsidRPr="00A52A9E">
        <w:rPr>
          <w:rFonts w:hint="eastAsia"/>
          <w:sz w:val="24"/>
        </w:rPr>
        <w:t>，第</w:t>
      </w:r>
      <w:r w:rsidRPr="00A52A9E">
        <w:rPr>
          <w:rFonts w:hint="eastAsia"/>
          <w:sz w:val="24"/>
        </w:rPr>
        <w:t>1</w:t>
      </w:r>
      <w:r w:rsidRPr="00A52A9E">
        <w:rPr>
          <w:rFonts w:hint="eastAsia"/>
          <w:sz w:val="24"/>
        </w:rPr>
        <w:t>版。</w:t>
      </w:r>
    </w:p>
    <w:p w:rsidR="00A52A9E" w:rsidRPr="00A52A9E" w:rsidRDefault="00A52A9E" w:rsidP="00A52A9E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</w:p>
    <w:p w:rsidR="0040172D" w:rsidRDefault="00715F8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七、课程主要参考资料：</w:t>
      </w:r>
    </w:p>
    <w:p w:rsidR="00A52A9E" w:rsidRDefault="00A52A9E" w:rsidP="00A52A9E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 w:rsidRPr="00C1698B">
        <w:rPr>
          <w:rFonts w:hint="eastAsia"/>
          <w:sz w:val="24"/>
        </w:rPr>
        <w:t>《系统建模与仿真》，张晓华编著，清华大学出版社，</w:t>
      </w:r>
      <w:r w:rsidRPr="00C1698B">
        <w:rPr>
          <w:rFonts w:hint="eastAsia"/>
          <w:sz w:val="24"/>
        </w:rPr>
        <w:t>2006</w:t>
      </w:r>
      <w:r w:rsidRPr="00C1698B">
        <w:rPr>
          <w:rFonts w:hint="eastAsia"/>
          <w:sz w:val="24"/>
        </w:rPr>
        <w:t>年第</w:t>
      </w:r>
      <w:r w:rsidRPr="00C1698B">
        <w:rPr>
          <w:rFonts w:hint="eastAsia"/>
          <w:sz w:val="24"/>
        </w:rPr>
        <w:t>1</w:t>
      </w:r>
      <w:r w:rsidRPr="00C1698B">
        <w:rPr>
          <w:rFonts w:hint="eastAsia"/>
          <w:sz w:val="24"/>
        </w:rPr>
        <w:t>版。</w:t>
      </w:r>
    </w:p>
    <w:p w:rsidR="00A52A9E" w:rsidRPr="00C1698B" w:rsidRDefault="00A52A9E" w:rsidP="00A52A9E">
      <w:pPr>
        <w:tabs>
          <w:tab w:val="left" w:pos="5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《系统仿真学报》，中国系统仿真学会会刊。</w:t>
      </w:r>
    </w:p>
    <w:p w:rsidR="00A52A9E" w:rsidRPr="00A52A9E" w:rsidRDefault="00A52A9E">
      <w:pPr>
        <w:spacing w:line="400" w:lineRule="exact"/>
        <w:rPr>
          <w:b/>
          <w:sz w:val="24"/>
        </w:rPr>
      </w:pPr>
    </w:p>
    <w:p w:rsidR="0040172D" w:rsidRDefault="00715F8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八、课程教学手段：</w:t>
      </w:r>
    </w:p>
    <w:p w:rsidR="0040172D" w:rsidRDefault="00715F84">
      <w:pPr>
        <w:numPr>
          <w:ilvl w:val="0"/>
          <w:numId w:val="5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教室要求：多媒体教室</w:t>
      </w:r>
    </w:p>
    <w:p w:rsidR="0040172D" w:rsidRDefault="00715F84">
      <w:pPr>
        <w:numPr>
          <w:ilvl w:val="0"/>
          <w:numId w:val="5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课件来源：自制（</w:t>
      </w:r>
      <w:r w:rsidR="00A52A9E">
        <w:rPr>
          <w:rFonts w:hint="eastAsia"/>
          <w:sz w:val="24"/>
        </w:rPr>
        <w:t>王海燕</w:t>
      </w:r>
      <w:r>
        <w:rPr>
          <w:rFonts w:hint="eastAsia"/>
          <w:sz w:val="24"/>
        </w:rPr>
        <w:t>）</w:t>
      </w:r>
    </w:p>
    <w:p w:rsidR="0040172D" w:rsidRDefault="00715F84">
      <w:pPr>
        <w:numPr>
          <w:ilvl w:val="0"/>
          <w:numId w:val="5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其他教学手段</w:t>
      </w:r>
      <w:r w:rsidR="00A52A9E">
        <w:rPr>
          <w:rFonts w:hint="eastAsia"/>
          <w:sz w:val="24"/>
        </w:rPr>
        <w:t>：仿真案例实现</w:t>
      </w:r>
    </w:p>
    <w:p w:rsidR="0040172D" w:rsidRDefault="0040172D">
      <w:pPr>
        <w:tabs>
          <w:tab w:val="left" w:pos="540"/>
        </w:tabs>
        <w:rPr>
          <w:b/>
        </w:rPr>
      </w:pPr>
    </w:p>
    <w:p w:rsidR="0040172D" w:rsidRDefault="00715F84">
      <w:pPr>
        <w:spacing w:line="240" w:lineRule="atLeast"/>
        <w:ind w:firstLineChars="800" w:firstLine="1680"/>
      </w:pPr>
      <w:r>
        <w:rPr>
          <w:rFonts w:hint="eastAsia"/>
        </w:rPr>
        <w:t>系主任签字：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40172D" w:rsidRDefault="00715F84">
      <w:pPr>
        <w:spacing w:line="240" w:lineRule="atLeast"/>
        <w:ind w:firstLineChars="800" w:firstLine="1680"/>
      </w:pPr>
      <w:r>
        <w:rPr>
          <w:rFonts w:hint="eastAsia"/>
        </w:rPr>
        <w:t>分委员会主席签字：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40172D" w:rsidRDefault="00715F84">
      <w:r>
        <w:rPr>
          <w:rFonts w:hint="eastAsia"/>
        </w:rPr>
        <w:t xml:space="preserve">    </w:t>
      </w:r>
    </w:p>
    <w:p w:rsidR="0040172D" w:rsidRDefault="0040172D"/>
    <w:p w:rsidR="0040172D" w:rsidRDefault="00715F84">
      <w:pPr>
        <w:spacing w:line="240" w:lineRule="atLeast"/>
        <w:rPr>
          <w:sz w:val="24"/>
        </w:rPr>
      </w:pPr>
      <w:r>
        <w:rPr>
          <w:rFonts w:hint="eastAsia"/>
          <w:sz w:val="24"/>
        </w:rPr>
        <w:t>注：（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）英文课程名称务必写准确；</w:t>
      </w:r>
    </w:p>
    <w:p w:rsidR="0040172D" w:rsidRDefault="00715F84" w:rsidP="005C63F0">
      <w:pPr>
        <w:spacing w:line="240" w:lineRule="atLeast"/>
        <w:ind w:firstLine="480"/>
        <w:outlineLvl w:val="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）务必注明教室要求；</w:t>
      </w:r>
    </w:p>
    <w:p w:rsidR="0040172D" w:rsidRDefault="00715F84">
      <w:pPr>
        <w:spacing w:line="240" w:lineRule="atLeast"/>
        <w:ind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）需编写的内容统一用</w:t>
      </w:r>
      <w:r>
        <w:rPr>
          <w:rFonts w:hint="eastAsia"/>
          <w:bCs/>
          <w:sz w:val="24"/>
        </w:rPr>
        <w:t>宋小四号；</w:t>
      </w:r>
    </w:p>
    <w:p w:rsidR="00715F84" w:rsidRDefault="00715F84">
      <w:r>
        <w:t xml:space="preserve">      </w:t>
      </w:r>
    </w:p>
    <w:sectPr w:rsidR="00715F84" w:rsidSect="00401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F7" w:rsidRDefault="00E230F7" w:rsidP="005C63F0">
      <w:r>
        <w:separator/>
      </w:r>
    </w:p>
  </w:endnote>
  <w:endnote w:type="continuationSeparator" w:id="0">
    <w:p w:rsidR="00E230F7" w:rsidRDefault="00E230F7" w:rsidP="005C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F7" w:rsidRDefault="00E230F7" w:rsidP="005C63F0">
      <w:r>
        <w:separator/>
      </w:r>
    </w:p>
  </w:footnote>
  <w:footnote w:type="continuationSeparator" w:id="0">
    <w:p w:rsidR="00E230F7" w:rsidRDefault="00E230F7" w:rsidP="005C6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81E"/>
    <w:multiLevelType w:val="singleLevel"/>
    <w:tmpl w:val="CCAEDBC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3651B00"/>
    <w:multiLevelType w:val="singleLevel"/>
    <w:tmpl w:val="081A4A1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>
    <w:nsid w:val="4CD54E48"/>
    <w:multiLevelType w:val="singleLevel"/>
    <w:tmpl w:val="ADA8737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6A340C07"/>
    <w:multiLevelType w:val="singleLevel"/>
    <w:tmpl w:val="271CBB8C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7E0428EC"/>
    <w:multiLevelType w:val="singleLevel"/>
    <w:tmpl w:val="2DC690AC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F0"/>
    <w:rsid w:val="00002062"/>
    <w:rsid w:val="0009196A"/>
    <w:rsid w:val="0040172D"/>
    <w:rsid w:val="004A525B"/>
    <w:rsid w:val="005C63F0"/>
    <w:rsid w:val="00715F84"/>
    <w:rsid w:val="00A52A9E"/>
    <w:rsid w:val="00E2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C63F0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C63F0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63F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63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《                》课程教学大纲</vt:lpstr>
    </vt:vector>
  </TitlesOfParts>
  <Company>shmtu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            》课程教学大纲</dc:title>
  <dc:subject/>
  <dc:creator>sh</dc:creator>
  <cp:keywords/>
  <dc:description/>
  <cp:lastModifiedBy>Lenovo User</cp:lastModifiedBy>
  <cp:revision>3</cp:revision>
  <dcterms:created xsi:type="dcterms:W3CDTF">2016-05-31T01:42:00Z</dcterms:created>
  <dcterms:modified xsi:type="dcterms:W3CDTF">2016-05-31T02:17:00Z</dcterms:modified>
</cp:coreProperties>
</file>