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仿宋" w:eastAsia="仿宋" w:cs="Times New Roman"/>
          <w:b/>
          <w:bCs/>
          <w:color w:val="auto"/>
          <w:spacing w:val="30"/>
          <w:sz w:val="32"/>
        </w:rPr>
      </w:pPr>
      <w:bookmarkStart w:id="0" w:name="_GoBack"/>
      <w:r>
        <w:rPr>
          <w:rFonts w:hint="eastAsia" w:ascii="Times New Roman" w:hAnsi="仿宋" w:eastAsia="仿宋" w:cs="Times New Roman"/>
          <w:b/>
          <w:bCs/>
          <w:color w:val="auto"/>
          <w:spacing w:val="30"/>
          <w:sz w:val="32"/>
        </w:rPr>
        <w:t>（商船）学院研究生学位授予成果考核公示表</w:t>
      </w:r>
    </w:p>
    <w:p>
      <w:pPr>
        <w:spacing w:line="440" w:lineRule="exact"/>
        <w:rPr>
          <w:rFonts w:ascii="Times New Roman" w:hAnsi="Times New Roman" w:eastAsia="仿宋" w:cs="Times New Roman"/>
          <w:color w:val="auto"/>
          <w:sz w:val="24"/>
        </w:rPr>
      </w:pPr>
    </w:p>
    <w:tbl>
      <w:tblPr>
        <w:tblStyle w:val="4"/>
        <w:tblpPr w:leftFromText="180" w:rightFromText="180" w:vertAnchor="text" w:horzAnchor="page" w:tblpXSpec="center" w:tblpY="655"/>
        <w:tblOverlap w:val="never"/>
        <w:tblW w:w="10905" w:type="dxa"/>
        <w:jc w:val="center"/>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4"/>
        <w:gridCol w:w="851"/>
        <w:gridCol w:w="992"/>
        <w:gridCol w:w="992"/>
        <w:gridCol w:w="851"/>
        <w:gridCol w:w="4961"/>
        <w:gridCol w:w="709"/>
        <w:gridCol w:w="855"/>
      </w:tblGrid>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jc w:val="center"/>
        </w:trPr>
        <w:tc>
          <w:tcPr>
            <w:tcW w:w="694" w:type="dxa"/>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序号</w:t>
            </w:r>
          </w:p>
        </w:tc>
        <w:tc>
          <w:tcPr>
            <w:tcW w:w="85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姓名</w:t>
            </w:r>
          </w:p>
        </w:tc>
        <w:tc>
          <w:tcPr>
            <w:tcW w:w="992"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学号</w:t>
            </w:r>
          </w:p>
        </w:tc>
        <w:tc>
          <w:tcPr>
            <w:tcW w:w="992"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专业</w:t>
            </w:r>
          </w:p>
        </w:tc>
        <w:tc>
          <w:tcPr>
            <w:tcW w:w="85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申请学位类别</w:t>
            </w:r>
          </w:p>
        </w:tc>
        <w:tc>
          <w:tcPr>
            <w:tcW w:w="496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成果说明</w:t>
            </w:r>
          </w:p>
        </w:tc>
        <w:tc>
          <w:tcPr>
            <w:tcW w:w="709"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学院认定打分</w:t>
            </w:r>
          </w:p>
        </w:tc>
        <w:tc>
          <w:tcPr>
            <w:tcW w:w="855" w:type="dxa"/>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是否通过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jc w:val="center"/>
        </w:trPr>
        <w:tc>
          <w:tcPr>
            <w:tcW w:w="694" w:type="dxa"/>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85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Times New Roman" w:eastAsia="仿宋" w:cs="Times New Roman"/>
                <w:color w:val="auto"/>
              </w:rPr>
              <w:t>甘玉娟</w:t>
            </w:r>
          </w:p>
        </w:tc>
        <w:tc>
          <w:tcPr>
            <w:tcW w:w="992"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Times New Roman" w:eastAsia="仿宋" w:cs="Times New Roman"/>
                <w:color w:val="auto"/>
              </w:rPr>
              <w:t>201730110076</w:t>
            </w:r>
          </w:p>
        </w:tc>
        <w:tc>
          <w:tcPr>
            <w:tcW w:w="992"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Times New Roman" w:eastAsia="仿宋" w:cs="Times New Roman"/>
                <w:color w:val="auto"/>
              </w:rPr>
              <w:t>制冷及低温工程</w:t>
            </w:r>
          </w:p>
        </w:tc>
        <w:tc>
          <w:tcPr>
            <w:tcW w:w="85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微重力下内嵌翅片蓄热腔体内相变材料的融化传热特性</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热能动力工程</w:t>
            </w:r>
          </w:p>
          <w:p>
            <w:pPr>
              <w:jc w:val="left"/>
              <w:rPr>
                <w:rFonts w:ascii="Times New Roman" w:hAnsi="仿宋" w:eastAsia="仿宋" w:cs="Times New Roman"/>
                <w:color w:val="auto"/>
              </w:rPr>
            </w:pPr>
            <w:r>
              <w:rPr>
                <w:rFonts w:hint="eastAsia" w:ascii="Times New Roman" w:hAnsi="Times New Roman" w:eastAsia="仿宋" w:cs="Times New Roman"/>
                <w:color w:val="auto"/>
              </w:rPr>
              <w:t>发表：CSCD核心</w:t>
            </w:r>
          </w:p>
        </w:tc>
        <w:tc>
          <w:tcPr>
            <w:tcW w:w="709"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3</w:t>
            </w:r>
          </w:p>
        </w:tc>
        <w:tc>
          <w:tcPr>
            <w:tcW w:w="855" w:type="dxa"/>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jc w:val="center"/>
        </w:trPr>
        <w:tc>
          <w:tcPr>
            <w:tcW w:w="694" w:type="dxa"/>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p>
        </w:tc>
        <w:tc>
          <w:tcPr>
            <w:tcW w:w="85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薛靖文</w:t>
            </w:r>
          </w:p>
        </w:tc>
        <w:tc>
          <w:tcPr>
            <w:tcW w:w="992"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01830110002</w:t>
            </w:r>
          </w:p>
        </w:tc>
        <w:tc>
          <w:tcPr>
            <w:tcW w:w="992"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延迟预冷对芥蓝冷链过程品质和营养的影响；</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甘肃农业大学学报；</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录用：C</w:t>
            </w:r>
            <w:r>
              <w:rPr>
                <w:rFonts w:ascii="Times New Roman" w:hAnsi="Times New Roman" w:eastAsia="仿宋" w:cs="Times New Roman"/>
                <w:color w:val="auto"/>
              </w:rPr>
              <w:t>SCD</w:t>
            </w:r>
            <w:r>
              <w:rPr>
                <w:rFonts w:hint="eastAsia" w:ascii="Times New Roman" w:hAnsi="Times New Roman" w:eastAsia="仿宋" w:cs="Times New Roman"/>
                <w:color w:val="auto"/>
              </w:rPr>
              <w:t>扩展</w:t>
            </w:r>
          </w:p>
        </w:tc>
        <w:tc>
          <w:tcPr>
            <w:tcW w:w="709"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p>
        </w:tc>
        <w:tc>
          <w:tcPr>
            <w:tcW w:w="855" w:type="dxa"/>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restar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color w:val="auto"/>
              </w:rPr>
            </w:pPr>
            <w:r>
              <w:rPr>
                <w:rFonts w:hint="eastAsia" w:ascii="Times New Roman" w:hAnsi="Times New Roman" w:eastAsia="仿宋" w:cs="Times New Roman"/>
                <w:color w:val="auto"/>
              </w:rPr>
              <w:t>3</w:t>
            </w:r>
          </w:p>
        </w:tc>
        <w:tc>
          <w:tcPr>
            <w:tcW w:w="85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杨兴平</w:t>
            </w:r>
          </w:p>
        </w:tc>
        <w:tc>
          <w:tcPr>
            <w:tcW w:w="9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201930110001</w:t>
            </w:r>
          </w:p>
        </w:tc>
        <w:tc>
          <w:tcPr>
            <w:tcW w:w="9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 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PCM</w:t>
            </w:r>
            <w:r>
              <w:rPr>
                <w:rFonts w:ascii="Times New Roman" w:hAnsi="Times New Roman" w:eastAsia="仿宋" w:cs="Times New Roman"/>
                <w:color w:val="auto"/>
              </w:rPr>
              <w:t>-</w:t>
            </w:r>
            <w:r>
              <w:rPr>
                <w:rFonts w:hint="eastAsia" w:ascii="Times New Roman" w:hAnsi="Times New Roman" w:eastAsia="仿宋" w:cs="Times New Roman"/>
                <w:color w:val="auto"/>
              </w:rPr>
              <w:t>泡沫金属应用于航天器锂电池热管理的传热分析；</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储能科学与技术</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网络首发：CSCD核心，</w:t>
            </w:r>
            <w:r>
              <w:rPr>
                <w:rFonts w:ascii="Times New Roman" w:hAnsi="Times New Roman" w:eastAsia="仿宋" w:cs="Times New Roman"/>
                <w:color w:val="auto"/>
              </w:rPr>
              <w:t xml:space="preserve"> </w:t>
            </w:r>
          </w:p>
        </w:tc>
        <w:tc>
          <w:tcPr>
            <w:tcW w:w="709"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5</w:t>
            </w:r>
          </w:p>
        </w:tc>
        <w:tc>
          <w:tcPr>
            <w:tcW w:w="855"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continue"/>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Thermal management system based on phase change slurry liquid-cooling for space lithium battery</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I</w:t>
            </w:r>
            <w:r>
              <w:rPr>
                <w:rFonts w:ascii="Times New Roman" w:hAnsi="Times New Roman" w:eastAsia="仿宋" w:cs="Times New Roman"/>
                <w:color w:val="auto"/>
              </w:rPr>
              <w:t>nternational Core Journal of Engineering</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发表：英文普刊</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color w:val="auto"/>
              </w:rPr>
            </w:pPr>
            <w:r>
              <w:rPr>
                <w:rFonts w:hint="eastAsia" w:ascii="Times New Roman" w:hAnsi="Times New Roman" w:eastAsia="仿宋" w:cs="Times New Roman"/>
                <w:color w:val="auto"/>
              </w:rPr>
              <w:t>4</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张晶</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201930110002</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ascii="Times New Roman" w:hAnsi="Times New Roman" w:eastAsia="仿宋" w:cs="Times New Roman"/>
                <w:color w:val="auto"/>
              </w:rPr>
              <w:t>论文</w:t>
            </w:r>
            <w:r>
              <w:rPr>
                <w:rFonts w:hint="eastAsia" w:ascii="Times New Roman" w:hAnsi="Times New Roman" w:eastAsia="仿宋" w:cs="Times New Roman"/>
                <w:color w:val="auto"/>
              </w:rPr>
              <w:t>：</w:t>
            </w:r>
            <w:r>
              <w:rPr>
                <w:rFonts w:ascii="Times New Roman" w:hAnsi="Times New Roman" w:eastAsia="仿宋" w:cs="Times New Roman"/>
                <w:color w:val="auto"/>
              </w:rPr>
              <w:t>第</w:t>
            </w:r>
            <w:r>
              <w:rPr>
                <w:rFonts w:hint="eastAsia" w:ascii="Times New Roman" w:hAnsi="Times New Roman" w:eastAsia="仿宋" w:cs="Times New Roman"/>
                <w:color w:val="auto"/>
              </w:rPr>
              <w:t>一</w:t>
            </w:r>
            <w:r>
              <w:rPr>
                <w:rFonts w:ascii="Times New Roman" w:hAnsi="Times New Roman" w:eastAsia="仿宋" w:cs="Times New Roman"/>
                <w:color w:val="auto"/>
              </w:rPr>
              <w:t>作者</w:t>
            </w:r>
            <w:r>
              <w:rPr>
                <w:rFonts w:hint="eastAsia" w:ascii="Times New Roman" w:hAnsi="Times New Roman" w:eastAsia="仿宋" w:cs="Times New Roman"/>
                <w:color w:val="auto"/>
              </w:rPr>
              <w:t>；</w:t>
            </w:r>
          </w:p>
          <w:p>
            <w:pPr>
              <w:widowControl/>
              <w:jc w:val="left"/>
              <w:rPr>
                <w:rFonts w:ascii="Times New Roman" w:hAnsi="Times New Roman" w:eastAsia="仿宋" w:cs="Times New Roman"/>
                <w:color w:val="auto"/>
              </w:rPr>
            </w:pPr>
            <w:r>
              <w:rPr>
                <w:rFonts w:ascii="Times New Roman" w:hAnsi="Times New Roman" w:eastAsia="仿宋" w:cs="Times New Roman"/>
                <w:color w:val="auto"/>
              </w:rPr>
              <w:t>CaCl2</w:t>
            </w:r>
            <w:r>
              <w:rPr>
                <w:rFonts w:hint="eastAsia" w:ascii="Times New Roman" w:hAnsi="Times New Roman" w:eastAsia="仿宋" w:cs="Times New Roman"/>
                <w:color w:val="auto"/>
              </w:rPr>
              <w:t>复合吸附剂在太阳能空气取水的吸附性能实验研究；</w:t>
            </w:r>
          </w:p>
          <w:p>
            <w:pPr>
              <w:widowControl/>
              <w:jc w:val="left"/>
              <w:rPr>
                <w:rFonts w:ascii="Times New Roman" w:hAnsi="Times New Roman" w:eastAsia="仿宋" w:cs="Times New Roman"/>
                <w:color w:val="auto"/>
              </w:rPr>
            </w:pPr>
            <w:r>
              <w:rPr>
                <w:rFonts w:ascii="Times New Roman" w:hAnsi="Times New Roman" w:eastAsia="仿宋" w:cs="Times New Roman"/>
                <w:color w:val="auto"/>
              </w:rPr>
              <w:t>1应用化工；</w:t>
            </w:r>
          </w:p>
          <w:p>
            <w:pPr>
              <w:jc w:val="left"/>
              <w:rPr>
                <w:rFonts w:ascii="Times New Roman" w:hAnsi="Times New Roman" w:eastAsia="仿宋" w:cs="Times New Roman"/>
                <w:color w:val="auto"/>
              </w:rPr>
            </w:pPr>
            <w:r>
              <w:rPr>
                <w:rFonts w:ascii="Times New Roman" w:hAnsi="Times New Roman" w:eastAsia="仿宋" w:cs="Times New Roman"/>
                <w:color w:val="auto"/>
              </w:rPr>
              <w:t>发表：CSCD</w:t>
            </w:r>
            <w:r>
              <w:rPr>
                <w:rFonts w:hint="eastAsia" w:ascii="Times New Roman" w:hAnsi="Times New Roman" w:eastAsia="仿宋" w:cs="Times New Roman"/>
                <w:color w:val="auto"/>
              </w:rPr>
              <w:t>扩展</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3</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发明专利：第一</w:t>
            </w:r>
            <w:r>
              <w:rPr>
                <w:rFonts w:hint="eastAsia" w:ascii="Times New Roman" w:hAnsi="Times New Roman" w:eastAsia="仿宋" w:cs="Times New Roman"/>
                <w:color w:val="auto"/>
              </w:rPr>
              <w:t>发明人</w:t>
            </w:r>
            <w:r>
              <w:rPr>
                <w:rFonts w:ascii="Times New Roman" w:hAnsi="Times New Roman" w:eastAsia="仿宋" w:cs="Times New Roman"/>
                <w:color w:val="auto"/>
              </w:rPr>
              <w:t>；</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一种全自动太阳能空气取水装置</w:t>
            </w:r>
            <w:r>
              <w:rPr>
                <w:rFonts w:ascii="Times New Roman" w:hAnsi="Times New Roman" w:eastAsia="仿宋" w:cs="Times New Roman"/>
                <w:color w:val="auto"/>
              </w:rPr>
              <w:t>；</w:t>
            </w:r>
          </w:p>
          <w:p>
            <w:pPr>
              <w:jc w:val="left"/>
              <w:rPr>
                <w:rFonts w:ascii="Times New Roman" w:hAnsi="Times New Roman" w:eastAsia="仿宋" w:cs="Times New Roman"/>
                <w:color w:val="auto"/>
              </w:rPr>
            </w:pPr>
            <w:r>
              <w:rPr>
                <w:rFonts w:ascii="Times New Roman" w:hAnsi="Times New Roman" w:eastAsia="仿宋" w:cs="Times New Roman"/>
                <w:color w:val="auto"/>
              </w:rPr>
              <w:t>实审</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5</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李坤</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01930110003</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A Review of Microchannel Cooling in the Field of Battery Thermal Management</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发表：外文期刊</w:t>
            </w:r>
          </w:p>
        </w:tc>
        <w:tc>
          <w:tcPr>
            <w:tcW w:w="70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仿宋" w:cs="Times New Roman"/>
                <w:color w:val="auto"/>
              </w:rPr>
            </w:pPr>
            <w:r>
              <w:rPr>
                <w:rFonts w:hint="eastAsia" w:ascii="Times New Roman" w:hAnsi="Times New Roman" w:eastAsia="仿宋" w:cs="Times New Roman"/>
                <w:color w:val="auto"/>
              </w:rPr>
              <w:t>2</w:t>
            </w:r>
          </w:p>
        </w:tc>
        <w:tc>
          <w:tcPr>
            <w:tcW w:w="855"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restar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color w:val="auto"/>
              </w:rPr>
            </w:pPr>
            <w:r>
              <w:rPr>
                <w:rFonts w:ascii="Times New Roman" w:hAnsi="Times New Roman" w:eastAsia="仿宋" w:cs="Times New Roman"/>
                <w:color w:val="auto"/>
              </w:rPr>
              <w:t>6</w:t>
            </w:r>
          </w:p>
        </w:tc>
        <w:tc>
          <w:tcPr>
            <w:tcW w:w="85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冯俨</w:t>
            </w:r>
          </w:p>
        </w:tc>
        <w:tc>
          <w:tcPr>
            <w:tcW w:w="9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201930110004</w:t>
            </w:r>
          </w:p>
        </w:tc>
        <w:tc>
          <w:tcPr>
            <w:tcW w:w="9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Study on Influencing Factors of Moisture Purification by Refrigerant</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ascii="Times New Roman" w:hAnsi="Times New Roman" w:eastAsia="仿宋" w:cs="Times New Roman"/>
                <w:color w:val="auto"/>
              </w:rPr>
              <w:t>Journal of Research in Science and Engineering</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 xml:space="preserve">发表；外文期刊 </w:t>
            </w:r>
          </w:p>
        </w:tc>
        <w:tc>
          <w:tcPr>
            <w:tcW w:w="709"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3</w:t>
            </w:r>
          </w:p>
        </w:tc>
        <w:tc>
          <w:tcPr>
            <w:tcW w:w="855"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 xml:space="preserve">发明专利：第一作者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 xml:space="preserve">一种节能型制冷剂净化系统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实审</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仿宋" w:cs="Times New Roman"/>
                <w:color w:val="auto"/>
              </w:rPr>
            </w:pPr>
          </w:p>
        </w:tc>
        <w:tc>
          <w:tcPr>
            <w:tcW w:w="855" w:type="dxa"/>
            <w:vMerge w:val="continue"/>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4" w:hRule="atLeast"/>
          <w:jc w:val="center"/>
        </w:trPr>
        <w:tc>
          <w:tcPr>
            <w:tcW w:w="694" w:type="dxa"/>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color w:val="auto"/>
              </w:rPr>
            </w:pPr>
            <w:r>
              <w:rPr>
                <w:rFonts w:hint="eastAsia" w:ascii="Times New Roman" w:hAnsi="Times New Roman" w:eastAsia="仿宋" w:cs="Times New Roman"/>
                <w:color w:val="auto"/>
              </w:rPr>
              <w:t>7</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余胜</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01930110005</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Numerical Study on the Effects of Pilot Diesel Quantity Coupling EGR in a High Pressure Direct Injected Natural Gas Engine</w:t>
            </w:r>
          </w:p>
          <w:p>
            <w:pPr>
              <w:jc w:val="left"/>
              <w:rPr>
                <w:rFonts w:ascii="Times New Roman" w:hAnsi="Times New Roman" w:eastAsia="仿宋" w:cs="Times New Roman"/>
                <w:color w:val="auto"/>
              </w:rPr>
            </w:pPr>
            <w:r>
              <w:rPr>
                <w:rFonts w:ascii="Times New Roman" w:hAnsi="Times New Roman" w:eastAsia="仿宋" w:cs="Times New Roman"/>
                <w:color w:val="auto"/>
              </w:rPr>
              <w:t>Combustion Science and Technology</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发表：S</w:t>
            </w:r>
            <w:r>
              <w:rPr>
                <w:rFonts w:ascii="Times New Roman" w:hAnsi="Times New Roman" w:eastAsia="仿宋" w:cs="Times New Roman"/>
                <w:color w:val="auto"/>
              </w:rPr>
              <w:t>CI</w:t>
            </w:r>
            <w:r>
              <w:rPr>
                <w:rFonts w:hint="eastAsia" w:ascii="Times New Roman" w:hAnsi="Times New Roman" w:eastAsia="仿宋" w:cs="Times New Roman"/>
                <w:color w:val="auto"/>
              </w:rPr>
              <w:t>四区</w:t>
            </w:r>
          </w:p>
        </w:tc>
        <w:tc>
          <w:tcPr>
            <w:tcW w:w="709" w:type="dxa"/>
            <w:vMerge w:val="restart"/>
            <w:tcBorders>
              <w:top w:val="single" w:color="auto" w:sz="6" w:space="0"/>
              <w:left w:val="single" w:color="auto" w:sz="6" w:space="0"/>
              <w:right w:val="single" w:color="auto" w:sz="6" w:space="0"/>
            </w:tcBorders>
            <w:vAlign w:val="center"/>
          </w:tcPr>
          <w:p>
            <w:pPr>
              <w:widowControl/>
              <w:jc w:val="center"/>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0</w:t>
            </w:r>
          </w:p>
        </w:tc>
        <w:tc>
          <w:tcPr>
            <w:tcW w:w="855" w:type="dxa"/>
            <w:vMerge w:val="restart"/>
            <w:tcBorders>
              <w:top w:val="single" w:color="auto" w:sz="6" w:space="0"/>
              <w:left w:val="single" w:color="auto" w:sz="6" w:space="0"/>
              <w:right w:val="single" w:color="auto" w:sz="12" w:space="0"/>
            </w:tcBorders>
            <w:vAlign w:val="center"/>
          </w:tcPr>
          <w:p>
            <w:pPr>
              <w:widowControl/>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694" w:type="dxa"/>
            <w:vMerge w:val="continue"/>
            <w:tcBorders>
              <w:left w:val="single" w:color="auto" w:sz="12" w:space="0"/>
              <w:right w:val="single" w:color="auto" w:sz="6" w:space="0"/>
            </w:tcBorders>
            <w:vAlign w:val="center"/>
          </w:tcPr>
          <w:p>
            <w:pP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实用新型专利：第二作者（导师一作）</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一种直喷式发动机喷孔</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授权</w:t>
            </w:r>
          </w:p>
        </w:tc>
        <w:tc>
          <w:tcPr>
            <w:tcW w:w="709" w:type="dxa"/>
            <w:vMerge w:val="continue"/>
            <w:tcBorders>
              <w:left w:val="single" w:color="auto" w:sz="6" w:space="0"/>
              <w:right w:val="single" w:color="auto" w:sz="6" w:space="0"/>
            </w:tcBorders>
            <w:vAlign w:val="center"/>
          </w:tcPr>
          <w:p>
            <w:pPr>
              <w:widowControl/>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widowControl/>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694" w:type="dxa"/>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发明专利：第二作者（导师一作）</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一种直喷式发动机喷孔</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实审</w:t>
            </w:r>
          </w:p>
        </w:tc>
        <w:tc>
          <w:tcPr>
            <w:tcW w:w="709" w:type="dxa"/>
            <w:vMerge w:val="continue"/>
            <w:tcBorders>
              <w:left w:val="single" w:color="auto" w:sz="6" w:space="0"/>
              <w:bottom w:val="single" w:color="auto" w:sz="6" w:space="0"/>
              <w:right w:val="single" w:color="auto" w:sz="6" w:space="0"/>
            </w:tcBorders>
            <w:vAlign w:val="center"/>
          </w:tcPr>
          <w:p>
            <w:pPr>
              <w:widowControl/>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widowControl/>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8</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胡振</w:t>
            </w:r>
            <w:r>
              <w:rPr>
                <w:rFonts w:ascii="Times New Roman" w:hAnsi="Times New Roman" w:eastAsia="仿宋" w:cs="Times New Roman"/>
                <w:color w:val="auto"/>
              </w:rPr>
              <w:t>强</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01930110006</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w:t>
            </w:r>
            <w:r>
              <w:rPr>
                <w:rFonts w:ascii="Times New Roman" w:hAnsi="Times New Roman" w:eastAsia="仿宋" w:cs="Times New Roman"/>
                <w:color w:val="auto"/>
              </w:rPr>
              <w:t>：第二作者</w:t>
            </w:r>
            <w:r>
              <w:rPr>
                <w:rFonts w:hint="eastAsia" w:ascii="Times New Roman" w:hAnsi="Times New Roman" w:eastAsia="仿宋" w:cs="Times New Roman"/>
                <w:color w:val="auto"/>
              </w:rPr>
              <w:t>（</w:t>
            </w:r>
            <w:r>
              <w:rPr>
                <w:rFonts w:ascii="Times New Roman" w:hAnsi="Times New Roman" w:eastAsia="仿宋" w:cs="Times New Roman"/>
                <w:color w:val="auto"/>
              </w:rPr>
              <w:t>导师第一</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ascii="Times New Roman" w:hAnsi="Times New Roman" w:eastAsia="仿宋" w:cs="Times New Roman"/>
                <w:color w:val="auto"/>
              </w:rPr>
              <w:t>A Conceptional Constant-Pressure Integrated Hydrogen Purification and Storage System by Combining the Modified Graphene and Carbon Nanotube: A Molecular Dynamics Analysis</w:t>
            </w:r>
          </w:p>
          <w:p>
            <w:pPr>
              <w:jc w:val="left"/>
              <w:rPr>
                <w:rFonts w:ascii="Times New Roman" w:hAnsi="Times New Roman" w:eastAsia="仿宋" w:cs="Times New Roman"/>
                <w:color w:val="auto"/>
              </w:rPr>
            </w:pPr>
            <w:r>
              <w:rPr>
                <w:rFonts w:ascii="Times New Roman" w:hAnsi="Times New Roman" w:eastAsia="仿宋" w:cs="Times New Roman"/>
                <w:color w:val="auto"/>
              </w:rPr>
              <w:t>期刊：Energy&amp;Fuels</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SCI</w:t>
            </w:r>
            <w:r>
              <w:rPr>
                <w:rFonts w:hint="eastAsia" w:ascii="Times New Roman" w:hAnsi="Times New Roman" w:eastAsia="仿宋" w:cs="Times New Roman"/>
                <w:color w:val="auto"/>
              </w:rPr>
              <w:t>三区；</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2.5</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w:t>
            </w:r>
            <w:r>
              <w:rPr>
                <w:rFonts w:ascii="Times New Roman" w:hAnsi="Times New Roman" w:eastAsia="仿宋" w:cs="Times New Roman"/>
                <w:color w:val="auto"/>
              </w:rPr>
              <w:t>：排名第一</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“杰瑞杯”第七届中国研究生能源装备创新设计大赛上海海事大学校内赛二等奖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校园</w:t>
            </w:r>
            <w:r>
              <w:rPr>
                <w:rFonts w:ascii="Times New Roman" w:hAnsi="Times New Roman" w:eastAsia="仿宋" w:cs="Times New Roman"/>
                <w:color w:val="auto"/>
              </w:rPr>
              <w:t>赛</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9</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陈龙</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201930110007</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发明专利：第一作者；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一种基于低温气体分离的烟气处理装置；</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实审</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7</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基于大气透明系数的天气分类方法；</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太阳能学报；</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录用：EI</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0</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李芝静</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01930110008</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 xml:space="preserve">Optical properties and photothermal conversion performances of graphene based nanofluids, </w:t>
            </w:r>
          </w:p>
          <w:p>
            <w:pPr>
              <w:jc w:val="left"/>
              <w:rPr>
                <w:rFonts w:ascii="Times New Roman" w:hAnsi="Times New Roman" w:eastAsia="仿宋" w:cs="Times New Roman"/>
                <w:color w:val="auto"/>
              </w:rPr>
            </w:pPr>
            <w:r>
              <w:rPr>
                <w:rFonts w:ascii="Times New Roman" w:hAnsi="Times New Roman" w:eastAsia="仿宋" w:cs="Times New Roman"/>
                <w:color w:val="auto"/>
              </w:rPr>
              <w:t xml:space="preserve">Applied Thermal Engineering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发表：SCI二区</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7</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发明专利：第一作者；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氟化二氧化硅纳米颗粒复合丝瓜络海绵真空绝热板芯材及其制备方法；</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实审</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1</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梁继源</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01930110009</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Hygroscopic phase change composite material——A review</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ascii="Times New Roman" w:hAnsi="Times New Roman" w:eastAsia="仿宋" w:cs="Times New Roman"/>
                <w:color w:val="auto"/>
              </w:rPr>
              <w:t>Journal of Energy Storage;</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发表：S</w:t>
            </w:r>
            <w:r>
              <w:rPr>
                <w:rFonts w:ascii="Times New Roman" w:hAnsi="Times New Roman" w:eastAsia="仿宋" w:cs="Times New Roman"/>
                <w:color w:val="auto"/>
              </w:rPr>
              <w:t>CI</w:t>
            </w:r>
            <w:r>
              <w:rPr>
                <w:rFonts w:hint="eastAsia" w:ascii="Times New Roman" w:hAnsi="Times New Roman" w:eastAsia="仿宋" w:cs="Times New Roman"/>
                <w:color w:val="auto"/>
              </w:rPr>
              <w:t>二区</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7.5</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竞赛：排名3；</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“华为杯”第十八届中国研究生数学建模竞赛二等奖；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国赛</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21</w:t>
            </w:r>
          </w:p>
        </w:tc>
        <w:tc>
          <w:tcPr>
            <w:tcW w:w="851"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 xml:space="preserve">李富娟 </w:t>
            </w:r>
          </w:p>
        </w:tc>
        <w:tc>
          <w:tcPr>
            <w:tcW w:w="992"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 xml:space="preserve">201930110010 </w:t>
            </w:r>
          </w:p>
        </w:tc>
        <w:tc>
          <w:tcPr>
            <w:tcW w:w="992"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 xml:space="preserve">论文：第一作者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船舶废热驱动的喷射式制冷系统的高等㶲分析</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发表：上海海事大学学报</w:t>
            </w:r>
          </w:p>
        </w:tc>
        <w:tc>
          <w:tcPr>
            <w:tcW w:w="709"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p>
        </w:tc>
        <w:tc>
          <w:tcPr>
            <w:tcW w:w="855" w:type="dxa"/>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48" w:hRule="atLeast"/>
          <w:jc w:val="center"/>
        </w:trPr>
        <w:tc>
          <w:tcPr>
            <w:tcW w:w="694" w:type="dxa"/>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ascii="Times New Roman" w:hAnsi="Times New Roman" w:eastAsia="仿宋" w:cs="Times New Roman"/>
                <w:color w:val="auto"/>
              </w:rPr>
              <w:t>13</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王欣</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201930110011</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Simulation study on the characteristics of refrigerant pump composite refrigeration system based on evaporative condensers；</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发表：英文普刊</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p>
        </w:tc>
        <w:tc>
          <w:tcPr>
            <w:tcW w:w="85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4</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侯宏伟</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01930110012</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ascii="Times New Roman" w:hAnsi="Times New Roman" w:eastAsia="仿宋" w:cs="Times New Roman"/>
                <w:color w:val="auto"/>
              </w:rPr>
              <w:t>论文</w:t>
            </w:r>
            <w:r>
              <w:rPr>
                <w:rFonts w:hint="eastAsia" w:ascii="Times New Roman" w:hAnsi="Times New Roman" w:eastAsia="仿宋" w:cs="Times New Roman"/>
                <w:color w:val="auto"/>
              </w:rPr>
              <w:t>：</w:t>
            </w:r>
            <w:r>
              <w:rPr>
                <w:rFonts w:ascii="Times New Roman" w:hAnsi="Times New Roman" w:eastAsia="仿宋" w:cs="Times New Roman"/>
                <w:color w:val="auto"/>
              </w:rPr>
              <w:t>第</w:t>
            </w:r>
            <w:r>
              <w:rPr>
                <w:rFonts w:hint="eastAsia" w:ascii="Times New Roman" w:hAnsi="Times New Roman" w:eastAsia="仿宋" w:cs="Times New Roman"/>
                <w:color w:val="auto"/>
              </w:rPr>
              <w:t>一</w:t>
            </w:r>
            <w:r>
              <w:rPr>
                <w:rFonts w:ascii="Times New Roman" w:hAnsi="Times New Roman" w:eastAsia="仿宋" w:cs="Times New Roman"/>
                <w:color w:val="auto"/>
              </w:rPr>
              <w:t>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空气取水用蛭石</w:t>
            </w:r>
            <w:r>
              <w:rPr>
                <w:rFonts w:ascii="Times New Roman" w:hAnsi="Times New Roman" w:eastAsia="仿宋" w:cs="Times New Roman"/>
                <w:color w:val="auto"/>
              </w:rPr>
              <w:t>/MgCl2/MgSO4复合吸附剂的研究；</w:t>
            </w:r>
          </w:p>
          <w:p>
            <w:pPr>
              <w:jc w:val="left"/>
              <w:rPr>
                <w:rFonts w:ascii="Times New Roman" w:hAnsi="Times New Roman" w:eastAsia="仿宋" w:cs="Times New Roman"/>
                <w:color w:val="auto"/>
              </w:rPr>
            </w:pPr>
            <w:r>
              <w:rPr>
                <w:rFonts w:ascii="Times New Roman" w:hAnsi="Times New Roman" w:eastAsia="仿宋" w:cs="Times New Roman"/>
                <w:color w:val="auto"/>
              </w:rPr>
              <w:t>应用化工；</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2021年1</w:t>
            </w:r>
            <w:r>
              <w:rPr>
                <w:rFonts w:ascii="Times New Roman" w:hAnsi="Times New Roman" w:eastAsia="仿宋" w:cs="Times New Roman"/>
                <w:color w:val="auto"/>
              </w:rPr>
              <w:t>2</w:t>
            </w:r>
            <w:r>
              <w:rPr>
                <w:rFonts w:hint="eastAsia" w:ascii="Times New Roman" w:hAnsi="Times New Roman" w:eastAsia="仿宋" w:cs="Times New Roman"/>
                <w:color w:val="auto"/>
              </w:rPr>
              <w:t>月</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发表：CSCD</w:t>
            </w:r>
            <w:r>
              <w:rPr>
                <w:rFonts w:hint="eastAsia" w:ascii="Times New Roman" w:hAnsi="Times New Roman" w:eastAsia="仿宋" w:cs="Times New Roman"/>
                <w:color w:val="auto"/>
              </w:rPr>
              <w:t>扩展库</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3</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发明专利：第一</w:t>
            </w:r>
            <w:r>
              <w:rPr>
                <w:rFonts w:hint="eastAsia" w:ascii="Times New Roman" w:hAnsi="Times New Roman" w:eastAsia="仿宋" w:cs="Times New Roman"/>
                <w:color w:val="auto"/>
              </w:rPr>
              <w:t>发明人</w:t>
            </w:r>
            <w:r>
              <w:rPr>
                <w:rFonts w:ascii="Times New Roman" w:hAnsi="Times New Roman" w:eastAsia="仿宋" w:cs="Times New Roman"/>
                <w:color w:val="auto"/>
              </w:rPr>
              <w:t>；</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一种</w:t>
            </w:r>
            <w:r>
              <w:rPr>
                <w:rFonts w:hint="eastAsia" w:ascii="Times New Roman" w:hAnsi="Times New Roman" w:eastAsia="仿宋" w:cs="Times New Roman"/>
                <w:color w:val="auto"/>
              </w:rPr>
              <w:t>高取水量、防回流的太阳能吸附式空气取水装置</w:t>
            </w:r>
            <w:r>
              <w:rPr>
                <w:rFonts w:ascii="Times New Roman" w:hAnsi="Times New Roman" w:eastAsia="仿宋" w:cs="Times New Roman"/>
                <w:color w:val="auto"/>
              </w:rPr>
              <w:t>；</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2021年04月</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实审</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restar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5</w:t>
            </w:r>
          </w:p>
        </w:tc>
        <w:tc>
          <w:tcPr>
            <w:tcW w:w="85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邹霖庚</w:t>
            </w:r>
          </w:p>
        </w:tc>
        <w:tc>
          <w:tcPr>
            <w:tcW w:w="9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201930110013</w:t>
            </w:r>
          </w:p>
        </w:tc>
        <w:tc>
          <w:tcPr>
            <w:tcW w:w="9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Research progress on preparation of binary ice by vacuum flash evaporation: A review；</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International Journal of Refrigeration；</w:t>
            </w:r>
          </w:p>
          <w:p>
            <w:pPr>
              <w:jc w:val="left"/>
              <w:rPr>
                <w:rFonts w:ascii="Times New Roman" w:hAnsi="Times New Roman" w:eastAsia="仿宋" w:cs="Times New Roman"/>
                <w:color w:val="auto"/>
              </w:rPr>
            </w:pPr>
            <w:r>
              <w:rPr>
                <w:rFonts w:ascii="Times New Roman" w:hAnsi="Times New Roman" w:eastAsia="仿宋" w:cs="Times New Roman"/>
                <w:color w:val="auto"/>
              </w:rPr>
              <w:t>发表：SCI二区；121 (2021) 72-85</w:t>
            </w:r>
          </w:p>
        </w:tc>
        <w:tc>
          <w:tcPr>
            <w:tcW w:w="709"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8</w:t>
            </w:r>
            <w:r>
              <w:rPr>
                <w:rFonts w:ascii="Times New Roman" w:hAnsi="Times New Roman" w:eastAsia="仿宋" w:cs="Times New Roman"/>
                <w:color w:val="auto"/>
              </w:rPr>
              <w:t>0</w:t>
            </w:r>
          </w:p>
        </w:tc>
        <w:tc>
          <w:tcPr>
            <w:tcW w:w="855"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continue"/>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Non-Equilibrium Thermodynamic Analysis of Flash Evaporation Process in Vacuum Ice Making；</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Journal of Non-Equilibrium Thermodynamics；</w:t>
            </w:r>
          </w:p>
          <w:p>
            <w:pPr>
              <w:jc w:val="left"/>
              <w:rPr>
                <w:rFonts w:ascii="Times New Roman" w:hAnsi="Times New Roman" w:eastAsia="仿宋" w:cs="Times New Roman"/>
                <w:color w:val="auto"/>
              </w:rPr>
            </w:pPr>
            <w:r>
              <w:rPr>
                <w:rFonts w:ascii="Times New Roman" w:hAnsi="Times New Roman" w:eastAsia="仿宋" w:cs="Times New Roman"/>
                <w:color w:val="auto"/>
              </w:rPr>
              <w:t>发表：SCI三区</w:t>
            </w:r>
            <w:r>
              <w:rPr>
                <w:rFonts w:hint="eastAsia" w:ascii="Times New Roman" w:hAnsi="Times New Roman" w:eastAsia="仿宋" w:cs="Times New Roman"/>
                <w:color w:val="auto"/>
              </w:rPr>
              <w:t>；</w:t>
            </w:r>
            <w:r>
              <w:rPr>
                <w:rFonts w:ascii="Times New Roman" w:hAnsi="Times New Roman" w:eastAsia="仿宋" w:cs="Times New Roman"/>
                <w:color w:val="auto"/>
              </w:rPr>
              <w:t>46 (2021) 139-147</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continue"/>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Effect of additive concentration on water solution under vacuum ambient: A molecular dynamics simulation study；</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Journal of Molecular Liquids；</w:t>
            </w:r>
          </w:p>
          <w:p>
            <w:pPr>
              <w:jc w:val="left"/>
              <w:rPr>
                <w:rFonts w:ascii="Times New Roman" w:hAnsi="Times New Roman" w:eastAsia="仿宋" w:cs="Times New Roman"/>
                <w:color w:val="auto"/>
              </w:rPr>
            </w:pPr>
            <w:r>
              <w:rPr>
                <w:rFonts w:ascii="Times New Roman" w:hAnsi="Times New Roman" w:eastAsia="仿宋" w:cs="Times New Roman"/>
                <w:color w:val="auto"/>
              </w:rPr>
              <w:t>发表：SCI二区；342 (2021) 117480</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Experimental study on the preparation of binary ice by additives enhanced vacuum flash evaporation；</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International Journal of Refrigeration；</w:t>
            </w:r>
          </w:p>
          <w:p>
            <w:pPr>
              <w:jc w:val="left"/>
              <w:rPr>
                <w:rFonts w:ascii="Times New Roman" w:hAnsi="Times New Roman" w:eastAsia="仿宋" w:cs="Times New Roman"/>
                <w:color w:val="auto"/>
              </w:rPr>
            </w:pPr>
            <w:r>
              <w:rPr>
                <w:rFonts w:ascii="Times New Roman" w:hAnsi="Times New Roman" w:eastAsia="仿宋" w:cs="Times New Roman"/>
                <w:color w:val="auto"/>
              </w:rPr>
              <w:t>发表：SCI二区；131 (2021) 473-482</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Exergy Analysis of Vacuum Ice production Device by Solid Adsorption；</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International Journal of Refrigeration；</w:t>
            </w:r>
          </w:p>
          <w:p>
            <w:pPr>
              <w:jc w:val="left"/>
              <w:rPr>
                <w:rFonts w:ascii="Times New Roman" w:hAnsi="Times New Roman" w:eastAsia="仿宋" w:cs="Times New Roman"/>
                <w:color w:val="auto"/>
              </w:rPr>
            </w:pPr>
            <w:r>
              <w:rPr>
                <w:rFonts w:ascii="Times New Roman" w:hAnsi="Times New Roman" w:eastAsia="仿宋" w:cs="Times New Roman"/>
                <w:color w:val="auto"/>
              </w:rPr>
              <w:t>发表：SCI二区；136 (2022) 46-52</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竞赛：排名第一；</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杰瑞杯第七届中国研究生能源装备创新设计大赛校园赛一等奖：基于温差发电耦合</w:t>
            </w:r>
            <w:r>
              <w:rPr>
                <w:rFonts w:ascii="Times New Roman" w:hAnsi="Times New Roman" w:eastAsia="仿宋" w:cs="Times New Roman"/>
                <w:color w:val="auto"/>
              </w:rPr>
              <w:t>PCM-翅片-空冷电池热管理系统</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校园赛</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竞赛：排名第一；</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“杰瑞杯”第七届中国研究生能源装备创新设计大赛三等奖：基于温差发电耦合</w:t>
            </w:r>
            <w:r>
              <w:rPr>
                <w:rFonts w:ascii="Times New Roman" w:hAnsi="Times New Roman" w:eastAsia="仿宋" w:cs="Times New Roman"/>
                <w:color w:val="auto"/>
              </w:rPr>
              <w:t>PCM-翅片-空冷电池热管理系统</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校园赛</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发明专利：第一作者；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一种基于温差发电耦合</w:t>
            </w:r>
            <w:r>
              <w:rPr>
                <w:rFonts w:ascii="Times New Roman" w:hAnsi="Times New Roman" w:eastAsia="仿宋" w:cs="Times New Roman"/>
                <w:color w:val="auto"/>
              </w:rPr>
              <w:t>PCM-翅片-空冷电池热管理系统</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实审</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6</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吴逸凡</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01930110014</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题目：</w:t>
            </w:r>
            <w:r>
              <w:rPr>
                <w:rFonts w:ascii="Times New Roman" w:hAnsi="Times New Roman" w:eastAsia="仿宋" w:cs="Times New Roman"/>
                <w:color w:val="auto"/>
              </w:rPr>
              <w:t>A review on the effect of external fields on solidification, melting and heat</w:t>
            </w:r>
            <w:r>
              <w:rPr>
                <w:rFonts w:hint="eastAsia" w:ascii="Times New Roman" w:hAnsi="Times New Roman" w:eastAsia="仿宋" w:cs="Times New Roman"/>
                <w:color w:val="auto"/>
              </w:rPr>
              <w:t xml:space="preserve"> </w:t>
            </w:r>
            <w:r>
              <w:rPr>
                <w:rFonts w:ascii="Times New Roman" w:hAnsi="Times New Roman" w:eastAsia="仿宋" w:cs="Times New Roman"/>
                <w:color w:val="auto"/>
              </w:rPr>
              <w:t>transfer enhancement of phase change materials;</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期刊名称：Journal</w:t>
            </w:r>
            <w:r>
              <w:rPr>
                <w:rFonts w:ascii="Times New Roman" w:hAnsi="Times New Roman" w:eastAsia="仿宋" w:cs="Times New Roman"/>
                <w:color w:val="auto"/>
              </w:rPr>
              <w:t xml:space="preserve"> </w:t>
            </w:r>
            <w:r>
              <w:rPr>
                <w:rFonts w:hint="eastAsia" w:ascii="Times New Roman" w:hAnsi="Times New Roman" w:eastAsia="仿宋" w:cs="Times New Roman"/>
                <w:color w:val="auto"/>
              </w:rPr>
              <w:t>of</w:t>
            </w:r>
            <w:r>
              <w:rPr>
                <w:rFonts w:ascii="Times New Roman" w:hAnsi="Times New Roman" w:eastAsia="仿宋" w:cs="Times New Roman"/>
                <w:color w:val="auto"/>
              </w:rPr>
              <w:t xml:space="preserve"> </w:t>
            </w:r>
            <w:r>
              <w:rPr>
                <w:rFonts w:hint="eastAsia" w:ascii="Times New Roman" w:hAnsi="Times New Roman" w:eastAsia="仿宋" w:cs="Times New Roman"/>
                <w:color w:val="auto"/>
              </w:rPr>
              <w:t>energy</w:t>
            </w:r>
            <w:r>
              <w:rPr>
                <w:rFonts w:ascii="Times New Roman" w:hAnsi="Times New Roman" w:eastAsia="仿宋" w:cs="Times New Roman"/>
                <w:color w:val="auto"/>
              </w:rPr>
              <w:t xml:space="preserve"> storage;</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发表：S</w:t>
            </w:r>
            <w:r>
              <w:rPr>
                <w:rFonts w:ascii="Times New Roman" w:hAnsi="Times New Roman" w:eastAsia="仿宋" w:cs="Times New Roman"/>
                <w:color w:val="auto"/>
              </w:rPr>
              <w:t>CI</w:t>
            </w:r>
            <w:r>
              <w:rPr>
                <w:rFonts w:hint="eastAsia" w:ascii="Times New Roman" w:hAnsi="Times New Roman" w:eastAsia="仿宋" w:cs="Times New Roman"/>
                <w:color w:val="auto"/>
              </w:rPr>
              <w:t>二区</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发表时间：2</w:t>
            </w:r>
            <w:r>
              <w:rPr>
                <w:rFonts w:ascii="Times New Roman" w:hAnsi="Times New Roman" w:eastAsia="仿宋" w:cs="Times New Roman"/>
                <w:color w:val="auto"/>
              </w:rPr>
              <w:t>020</w:t>
            </w:r>
            <w:r>
              <w:rPr>
                <w:rFonts w:hint="eastAsia" w:ascii="Times New Roman" w:hAnsi="Times New Roman" w:eastAsia="仿宋" w:cs="Times New Roman"/>
                <w:color w:val="auto"/>
              </w:rPr>
              <w:t>年</w:t>
            </w:r>
            <w:r>
              <w:rPr>
                <w:rFonts w:ascii="Times New Roman" w:hAnsi="Times New Roman" w:eastAsia="仿宋" w:cs="Times New Roman"/>
                <w:color w:val="auto"/>
              </w:rPr>
              <w:t>5</w:t>
            </w:r>
            <w:r>
              <w:rPr>
                <w:rFonts w:hint="eastAsia" w:ascii="Times New Roman" w:hAnsi="Times New Roman" w:eastAsia="仿宋" w:cs="Times New Roman"/>
                <w:color w:val="auto"/>
              </w:rPr>
              <w:t>月</w:t>
            </w:r>
            <w:r>
              <w:rPr>
                <w:rFonts w:ascii="Times New Roman" w:hAnsi="Times New Roman" w:eastAsia="仿宋" w:cs="Times New Roman"/>
                <w:color w:val="auto"/>
              </w:rPr>
              <w:t>20</w:t>
            </w:r>
            <w:r>
              <w:rPr>
                <w:rFonts w:hint="eastAsia" w:ascii="Times New Roman" w:hAnsi="Times New Roman" w:eastAsia="仿宋" w:cs="Times New Roman"/>
                <w:color w:val="auto"/>
              </w:rPr>
              <w:t>日</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6</w:t>
            </w:r>
          </w:p>
        </w:tc>
        <w:tc>
          <w:tcPr>
            <w:tcW w:w="85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7</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 xml:space="preserve">杨迈 </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 xml:space="preserve">201930110015 </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 xml:space="preserve">动力工程及 </w:t>
            </w:r>
          </w:p>
          <w:p>
            <w:pPr>
              <w:jc w:val="center"/>
              <w:rPr>
                <w:rFonts w:ascii="Times New Roman" w:hAnsi="Times New Roman" w:eastAsia="仿宋" w:cs="Times New Roman"/>
                <w:color w:val="auto"/>
              </w:rPr>
            </w:pPr>
            <w:r>
              <w:rPr>
                <w:rFonts w:hint="eastAsia" w:ascii="Times New Roman" w:hAnsi="Times New Roman" w:eastAsia="仿宋" w:cs="Times New Roman"/>
                <w:color w:val="auto"/>
              </w:rPr>
              <w:t xml:space="preserve">工程热物理 </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 xml:space="preserve">论文：第一作者； </w:t>
            </w:r>
          </w:p>
          <w:p>
            <w:pPr>
              <w:jc w:val="left"/>
              <w:rPr>
                <w:rFonts w:ascii="Times New Roman" w:hAnsi="Times New Roman" w:eastAsia="仿宋" w:cs="Times New Roman"/>
                <w:color w:val="auto"/>
              </w:rPr>
            </w:pPr>
            <w:r>
              <w:rPr>
                <w:rFonts w:ascii="Times New Roman" w:hAnsi="Times New Roman" w:eastAsia="仿宋" w:cs="Times New Roman"/>
                <w:color w:val="auto"/>
              </w:rPr>
              <w:t>Research and Exploration of Phase Change Materials on Solar Pavement and Asphalt Pavement: A review</w:t>
            </w:r>
            <w:r>
              <w:rPr>
                <w:rFonts w:hint="eastAsia" w:ascii="Times New Roman" w:hAnsi="Times New Roman" w:eastAsia="仿宋" w:cs="Times New Roman"/>
                <w:color w:val="auto"/>
              </w:rPr>
              <w:t xml:space="preserve">； </w:t>
            </w:r>
          </w:p>
          <w:p>
            <w:pPr>
              <w:jc w:val="left"/>
              <w:rPr>
                <w:rFonts w:ascii="Times New Roman" w:hAnsi="Times New Roman" w:eastAsia="仿宋" w:cs="Times New Roman"/>
                <w:color w:val="auto"/>
              </w:rPr>
            </w:pPr>
            <w:r>
              <w:rPr>
                <w:rFonts w:ascii="Times New Roman" w:hAnsi="Times New Roman" w:eastAsia="仿宋" w:cs="Times New Roman"/>
                <w:color w:val="auto"/>
              </w:rPr>
              <w:t>Journal of energy storage</w:t>
            </w:r>
            <w:r>
              <w:rPr>
                <w:rFonts w:hint="eastAsia" w:ascii="Times New Roman" w:hAnsi="Times New Roman" w:eastAsia="仿宋" w:cs="Times New Roman"/>
                <w:color w:val="auto"/>
              </w:rPr>
              <w:t xml:space="preserve">；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 xml:space="preserve">SCI </w:t>
            </w:r>
            <w:r>
              <w:rPr>
                <w:rFonts w:hint="eastAsia" w:ascii="Times New Roman" w:hAnsi="Times New Roman" w:eastAsia="仿宋" w:cs="Times New Roman"/>
                <w:color w:val="auto"/>
              </w:rPr>
              <w:t>二区</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16.7</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 xml:space="preserve">竞赛：排名第二；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 xml:space="preserve">第十二届“挑战杯”中国大学生创业计划竞赛上海海事大学校内赛—《储能芯科技有限公司》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校园赛一等奖</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4"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8</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郑霓</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201930110016</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论文：第二作者（导师一作）；</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Theoretical prediction and aging experimental verification of the service life of vacuum insulation panels；</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Cleaner Engineering and Technology；</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发表：英文期刊</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论文：第二作者（导师一作）；</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Innovation and development of vacuum insulation panels in China: A state-of-the-art review；</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Journal of Building Engineering；</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发表：SCI二区</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论文：第二作者（导师一作）；</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Numerical Simulation and Experimental Investigation on Thermal Bridge Effect of Vacuum Insulation Panel with Cavities；</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ES Energy &amp; Environment；</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发表：英文期刊</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88" w:hRule="atLeast"/>
          <w:jc w:val="center"/>
        </w:trPr>
        <w:tc>
          <w:tcPr>
            <w:tcW w:w="694" w:type="dxa"/>
            <w:vMerge w:val="restart"/>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9</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卞家港</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201930110017</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论文：第二作者（导师第一）；</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相变材料在数据中心绿色冷却中的研究进展；</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应用化工；</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录用：CSCD扩展库</w:t>
            </w:r>
          </w:p>
        </w:tc>
        <w:tc>
          <w:tcPr>
            <w:tcW w:w="709"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7</w:t>
            </w:r>
            <w:r>
              <w:rPr>
                <w:rFonts w:ascii="Times New Roman" w:hAnsi="Times New Roman" w:eastAsia="仿宋" w:cs="Times New Roman"/>
                <w:color w:val="auto"/>
              </w:rPr>
              <w:t>.2</w:t>
            </w:r>
          </w:p>
        </w:tc>
        <w:tc>
          <w:tcPr>
            <w:tcW w:w="855" w:type="dxa"/>
            <w:vMerge w:val="restart"/>
            <w:tcBorders>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88"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论文：第二作者（导师第一）；</w:t>
            </w:r>
          </w:p>
          <w:p>
            <w:pPr>
              <w:pStyle w:val="8"/>
              <w:widowControl w:val="0"/>
              <w:jc w:val="left"/>
              <w:rPr>
                <w:rFonts w:eastAsia="仿宋"/>
                <w:color w:val="auto"/>
                <w:szCs w:val="24"/>
              </w:rPr>
            </w:pPr>
            <w:r>
              <w:rPr>
                <w:rFonts w:hint="eastAsia" w:eastAsia="仿宋"/>
                <w:color w:val="auto"/>
                <w:szCs w:val="24"/>
              </w:rPr>
              <w:t>服务器进风挡板对单机柜数据中心的热性能优化研究；</w:t>
            </w:r>
          </w:p>
          <w:p>
            <w:pPr>
              <w:pStyle w:val="8"/>
              <w:widowControl w:val="0"/>
              <w:jc w:val="left"/>
              <w:rPr>
                <w:rFonts w:eastAsia="仿宋"/>
                <w:color w:val="auto"/>
                <w:szCs w:val="24"/>
              </w:rPr>
            </w:pPr>
            <w:r>
              <w:rPr>
                <w:rFonts w:hint="eastAsia" w:eastAsia="仿宋"/>
                <w:color w:val="auto"/>
                <w:szCs w:val="24"/>
              </w:rPr>
              <w:t>电工技术；</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录用：中文核心</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88"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Research on cooling optimization of the enclosed single rack data centers based on the porous medium server model；</w:t>
            </w:r>
          </w:p>
          <w:p>
            <w:pPr>
              <w:jc w:val="left"/>
              <w:rPr>
                <w:rFonts w:ascii="Times New Roman" w:hAnsi="Times New Roman" w:eastAsia="仿宋" w:cs="Times New Roman"/>
                <w:color w:val="auto"/>
              </w:rPr>
            </w:pPr>
            <w:r>
              <w:rPr>
                <w:rFonts w:ascii="Times New Roman" w:hAnsi="Times New Roman" w:eastAsia="仿宋" w:cs="Times New Roman"/>
                <w:color w:val="auto"/>
              </w:rPr>
              <w:t>International Core Journal of Engineering</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录用：国外正式出版的外文期刊论文</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88"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竞赛·排名3</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“华为杯”第十七届中国研究生数学建模竞赛二等奖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国赛</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88"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竞赛·排名3</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“力诺瑞特杯”第十四届全国大学生节能减排社会实践与科技竞赛三等奖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我校认定的其他全国性专业竞赛</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8"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林祥伟</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201930110018</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Polymer/expanded graphite-based flexible phase change material with high thermal conductivity for battery thermal managemen</w:t>
            </w:r>
            <w:r>
              <w:rPr>
                <w:rFonts w:hint="eastAsia" w:ascii="Times New Roman" w:hAnsi="Times New Roman" w:eastAsia="仿宋" w:cs="Times New Roman"/>
                <w:color w:val="auto"/>
              </w:rPr>
              <w:t>t；Jo</w:t>
            </w:r>
            <w:r>
              <w:rPr>
                <w:rFonts w:ascii="Times New Roman" w:hAnsi="Times New Roman" w:eastAsia="仿宋" w:cs="Times New Roman"/>
                <w:color w:val="auto"/>
              </w:rPr>
              <w:t>urnal of Cleaner Production</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SCI</w:t>
            </w:r>
            <w:r>
              <w:rPr>
                <w:rFonts w:hint="eastAsia" w:ascii="Times New Roman" w:hAnsi="Times New Roman" w:eastAsia="仿宋" w:cs="Times New Roman"/>
                <w:color w:val="auto"/>
              </w:rPr>
              <w:t>一区</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03.4</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4"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Experimental investigation of form-stable phase change material with enhanced thermal conductivity and thermal-induced flexibility for thermal management</w:t>
            </w:r>
            <w:r>
              <w:rPr>
                <w:rFonts w:hint="eastAsia" w:ascii="Times New Roman" w:hAnsi="Times New Roman" w:eastAsia="仿宋" w:cs="Times New Roman"/>
                <w:color w:val="auto"/>
              </w:rPr>
              <w:t>；</w:t>
            </w:r>
            <w:r>
              <w:rPr>
                <w:rFonts w:ascii="Times New Roman" w:hAnsi="Times New Roman" w:eastAsia="仿宋" w:cs="Times New Roman"/>
                <w:color w:val="auto"/>
              </w:rPr>
              <w:t>Applied Thermal Engineering</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SCI</w:t>
            </w:r>
            <w:r>
              <w:rPr>
                <w:rFonts w:hint="eastAsia" w:ascii="Times New Roman" w:hAnsi="Times New Roman" w:eastAsia="仿宋" w:cs="Times New Roman"/>
                <w:color w:val="auto"/>
              </w:rPr>
              <w:t>二区</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4"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D</w:t>
            </w:r>
            <w:r>
              <w:rPr>
                <w:rFonts w:ascii="Times New Roman" w:hAnsi="Times New Roman" w:eastAsia="仿宋" w:cs="Times New Roman"/>
                <w:color w:val="auto"/>
              </w:rPr>
              <w:t>evelopment of flexible form-stable phase change material with enhanced electrical resistance for thermal managemen</w:t>
            </w:r>
            <w:r>
              <w:rPr>
                <w:rFonts w:hint="eastAsia" w:ascii="Times New Roman" w:hAnsi="Times New Roman" w:eastAsia="仿宋" w:cs="Times New Roman"/>
                <w:color w:val="auto"/>
              </w:rPr>
              <w:t>t；Jo</w:t>
            </w:r>
            <w:r>
              <w:rPr>
                <w:rFonts w:ascii="Times New Roman" w:hAnsi="Times New Roman" w:eastAsia="仿宋" w:cs="Times New Roman"/>
                <w:color w:val="auto"/>
              </w:rPr>
              <w:t>urnal of Cleaner Production</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SCI</w:t>
            </w:r>
            <w:r>
              <w:rPr>
                <w:rFonts w:hint="eastAsia" w:ascii="Times New Roman" w:hAnsi="Times New Roman" w:eastAsia="仿宋" w:cs="Times New Roman"/>
                <w:color w:val="auto"/>
              </w:rPr>
              <w:t>一区</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4"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Optimization investigation on air phase change material-based battery thermal management system</w:t>
            </w:r>
            <w:r>
              <w:rPr>
                <w:rFonts w:hint="eastAsia" w:ascii="Times New Roman" w:hAnsi="Times New Roman" w:eastAsia="仿宋" w:cs="Times New Roman"/>
                <w:color w:val="auto"/>
              </w:rPr>
              <w:t>；E</w:t>
            </w:r>
            <w:r>
              <w:rPr>
                <w:rFonts w:ascii="Times New Roman" w:hAnsi="Times New Roman" w:eastAsia="仿宋" w:cs="Times New Roman"/>
                <w:color w:val="auto"/>
              </w:rPr>
              <w:t>nergy Technology</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SCI</w:t>
            </w:r>
            <w:r>
              <w:rPr>
                <w:rFonts w:hint="eastAsia" w:ascii="Times New Roman" w:hAnsi="Times New Roman" w:eastAsia="仿宋" w:cs="Times New Roman"/>
                <w:color w:val="auto"/>
              </w:rPr>
              <w:t>三区</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4"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Research progress of phase change material on power battery thermal management</w:t>
            </w:r>
            <w:r>
              <w:rPr>
                <w:rFonts w:hint="eastAsia" w:ascii="Times New Roman" w:hAnsi="Times New Roman" w:eastAsia="仿宋" w:cs="Times New Roman"/>
                <w:color w:val="auto"/>
              </w:rPr>
              <w:t>；E</w:t>
            </w:r>
            <w:r>
              <w:rPr>
                <w:rFonts w:ascii="Times New Roman" w:hAnsi="Times New Roman" w:eastAsia="仿宋" w:cs="Times New Roman"/>
                <w:color w:val="auto"/>
              </w:rPr>
              <w:t>nergy Technology</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SCI</w:t>
            </w:r>
            <w:r>
              <w:rPr>
                <w:rFonts w:hint="eastAsia" w:ascii="Times New Roman" w:hAnsi="Times New Roman" w:eastAsia="仿宋" w:cs="Times New Roman"/>
                <w:color w:val="auto"/>
              </w:rPr>
              <w:t>三区</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4"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Research progress on preparation, characterization, and application of nanoparticle-based microencapsulated phase change materials</w:t>
            </w:r>
            <w:r>
              <w:rPr>
                <w:rFonts w:hint="eastAsia" w:ascii="Times New Roman" w:hAnsi="Times New Roman" w:eastAsia="仿宋" w:cs="Times New Roman"/>
                <w:color w:val="auto"/>
              </w:rPr>
              <w:t>；I</w:t>
            </w:r>
            <w:r>
              <w:rPr>
                <w:rFonts w:ascii="Times New Roman" w:hAnsi="Times New Roman" w:eastAsia="仿宋" w:cs="Times New Roman"/>
                <w:color w:val="auto"/>
              </w:rPr>
              <w:t>nternational Journal of Energy Research</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SCI</w:t>
            </w:r>
            <w:r>
              <w:rPr>
                <w:rFonts w:hint="eastAsia" w:ascii="Times New Roman" w:hAnsi="Times New Roman" w:eastAsia="仿宋" w:cs="Times New Roman"/>
                <w:color w:val="auto"/>
              </w:rPr>
              <w:t>二区</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4"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竞赛：排名第一；</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w:t>
            </w:r>
            <w:r>
              <w:rPr>
                <w:rFonts w:hint="eastAsia" w:ascii="Times New Roman" w:hAnsi="Times New Roman" w:eastAsia="仿宋" w:cs="Times New Roman"/>
                <w:color w:val="auto"/>
              </w:rPr>
              <w:t>华为杯</w:t>
            </w:r>
            <w:r>
              <w:rPr>
                <w:rFonts w:ascii="Times New Roman" w:hAnsi="Times New Roman" w:eastAsia="仿宋" w:cs="Times New Roman"/>
                <w:color w:val="auto"/>
              </w:rPr>
              <w:t>”</w:t>
            </w:r>
            <w:r>
              <w:rPr>
                <w:rFonts w:hint="eastAsia" w:ascii="Times New Roman" w:hAnsi="Times New Roman" w:eastAsia="仿宋" w:cs="Times New Roman"/>
                <w:color w:val="auto"/>
              </w:rPr>
              <w:t>第十八届中国研究生数学建模竞赛二等奖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国赛</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4"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竞赛：排名第一；</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w:t>
            </w:r>
            <w:r>
              <w:rPr>
                <w:rFonts w:hint="eastAsia" w:ascii="Times New Roman" w:hAnsi="Times New Roman" w:eastAsia="仿宋" w:cs="Times New Roman"/>
                <w:color w:val="auto"/>
              </w:rPr>
              <w:t>华为杯</w:t>
            </w:r>
            <w:r>
              <w:rPr>
                <w:rFonts w:ascii="Times New Roman" w:hAnsi="Times New Roman" w:eastAsia="仿宋" w:cs="Times New Roman"/>
                <w:color w:val="auto"/>
              </w:rPr>
              <w:t>”</w:t>
            </w:r>
            <w:r>
              <w:rPr>
                <w:rFonts w:hint="eastAsia" w:ascii="Times New Roman" w:hAnsi="Times New Roman" w:eastAsia="仿宋" w:cs="Times New Roman"/>
                <w:color w:val="auto"/>
              </w:rPr>
              <w:t>第十七届中国研究生数学建模竞赛二等奖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国赛</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4"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竞赛：排名第一；</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w:t>
            </w:r>
            <w:r>
              <w:rPr>
                <w:rFonts w:hint="eastAsia" w:ascii="Times New Roman" w:hAnsi="Times New Roman" w:eastAsia="仿宋" w:cs="Times New Roman"/>
                <w:color w:val="auto"/>
              </w:rPr>
              <w:t>杰瑞杯</w:t>
            </w:r>
            <w:r>
              <w:rPr>
                <w:rFonts w:ascii="Times New Roman" w:hAnsi="Times New Roman" w:eastAsia="仿宋" w:cs="Times New Roman"/>
                <w:color w:val="auto"/>
              </w:rPr>
              <w:t>”</w:t>
            </w:r>
            <w:r>
              <w:rPr>
                <w:rFonts w:hint="eastAsia" w:ascii="Times New Roman" w:hAnsi="Times New Roman" w:eastAsia="仿宋" w:cs="Times New Roman"/>
                <w:color w:val="auto"/>
              </w:rPr>
              <w:t>第七届中国研究生能源装备创新设计大赛三等奖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国赛</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1</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李泽宇</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201930110019</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电双层电容孔隙渐变多孔电极电化学特性分析.电源技术.</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已</w:t>
            </w:r>
            <w:r>
              <w:rPr>
                <w:rFonts w:ascii="Times New Roman" w:hAnsi="Times New Roman" w:eastAsia="仿宋" w:cs="Times New Roman"/>
                <w:color w:val="auto"/>
              </w:rPr>
              <w:t>录用：中文核心</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3</w:t>
            </w:r>
            <w:r>
              <w:rPr>
                <w:rFonts w:ascii="Times New Roman" w:hAnsi="Times New Roman" w:eastAsia="仿宋" w:cs="Times New Roman"/>
                <w:color w:val="auto"/>
              </w:rPr>
              <w:t>.3</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ascii="Times New Roman" w:hAnsi="Times New Roman" w:eastAsia="仿宋" w:cs="Times New Roman"/>
                <w:color w:val="auto"/>
              </w:rPr>
              <w:t>竞赛：排名</w:t>
            </w:r>
            <w:r>
              <w:rPr>
                <w:rFonts w:hint="eastAsia" w:ascii="Times New Roman" w:hAnsi="Times New Roman" w:eastAsia="仿宋" w:cs="Times New Roman"/>
                <w:color w:val="auto"/>
              </w:rPr>
              <w:t>2</w:t>
            </w:r>
          </w:p>
          <w:p>
            <w:pPr>
              <w:jc w:val="left"/>
              <w:rPr>
                <w:rFonts w:ascii="Times New Roman" w:hAnsi="Times New Roman" w:eastAsia="仿宋" w:cs="Times New Roman"/>
                <w:color w:val="auto"/>
              </w:rPr>
            </w:pPr>
            <w:r>
              <w:rPr>
                <w:rFonts w:ascii="Times New Roman" w:hAnsi="Times New Roman" w:eastAsia="仿宋" w:cs="Times New Roman"/>
                <w:color w:val="auto"/>
              </w:rPr>
              <w:t>“</w:t>
            </w:r>
            <w:r>
              <w:rPr>
                <w:rFonts w:hint="eastAsia" w:ascii="Times New Roman" w:hAnsi="Times New Roman" w:eastAsia="仿宋" w:cs="Times New Roman"/>
                <w:color w:val="auto"/>
              </w:rPr>
              <w:t>华为杯</w:t>
            </w:r>
            <w:r>
              <w:rPr>
                <w:rFonts w:ascii="Times New Roman" w:hAnsi="Times New Roman" w:eastAsia="仿宋" w:cs="Times New Roman"/>
                <w:color w:val="auto"/>
              </w:rPr>
              <w:t>”</w:t>
            </w:r>
            <w:r>
              <w:rPr>
                <w:rFonts w:hint="eastAsia" w:ascii="Times New Roman" w:hAnsi="Times New Roman" w:eastAsia="仿宋" w:cs="Times New Roman"/>
                <w:color w:val="auto"/>
              </w:rPr>
              <w:t>第十七届中国研究生数学建模竞赛二等奖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国赛</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4"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2</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李伏亮</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201930110020</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论文：第二作者（导师一作）</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Numerical Simulation and Experimental Study on Marine Cabin's Ventilation for Reefer Containers,International Journal of Refrigeration；</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SCI</w:t>
            </w:r>
            <w:r>
              <w:rPr>
                <w:rFonts w:hint="eastAsia" w:ascii="Times New Roman" w:hAnsi="Times New Roman" w:eastAsia="仿宋" w:cs="Times New Roman"/>
                <w:color w:val="auto"/>
              </w:rPr>
              <w:t>二区</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9</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论文：第二作者；第一作者为导师</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The Cold Storage Quality of Carassius Auratus in Hypobaric Storage Situation." ES Energy &amp; Environment</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发表：外文期刊</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发明专利：第一作者；</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一种带有微波干燥装置的真空绝热板制作机；</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实审</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3</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贾静</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201930110021</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w:t>
            </w:r>
            <w:r>
              <w:rPr>
                <w:rFonts w:ascii="Times New Roman" w:hAnsi="Times New Roman" w:eastAsia="仿宋" w:cs="Times New Roman"/>
                <w:color w:val="auto"/>
              </w:rPr>
              <w:t>：</w:t>
            </w:r>
            <w:r>
              <w:rPr>
                <w:rFonts w:hint="eastAsia" w:ascii="Times New Roman" w:hAnsi="Times New Roman" w:eastAsia="仿宋" w:cs="Times New Roman"/>
                <w:color w:val="auto"/>
              </w:rPr>
              <w:t>第一作者</w:t>
            </w:r>
            <w:r>
              <w:rPr>
                <w:rFonts w:ascii="Times New Roman" w:hAnsi="Times New Roman" w:eastAsia="仿宋" w:cs="Times New Roman"/>
                <w:color w:val="auto"/>
              </w:rPr>
              <w:t>；</w:t>
            </w:r>
          </w:p>
          <w:p>
            <w:pPr>
              <w:jc w:val="left"/>
              <w:rPr>
                <w:rFonts w:ascii="Times New Roman" w:hAnsi="Times New Roman" w:eastAsia="仿宋" w:cs="Times New Roman"/>
                <w:color w:val="auto"/>
              </w:rPr>
            </w:pPr>
            <w:r>
              <w:rPr>
                <w:rFonts w:ascii="Times New Roman" w:hAnsi="Times New Roman" w:eastAsia="仿宋" w:cs="Times New Roman"/>
                <w:color w:val="auto"/>
              </w:rPr>
              <w:t>基于改进DDPG的中央空调负荷预测方法研究；</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电子测量技术</w:t>
            </w:r>
            <w:r>
              <w:rPr>
                <w:rFonts w:ascii="Times New Roman" w:hAnsi="Times New Roman" w:eastAsia="仿宋" w:cs="Times New Roman"/>
                <w:color w:val="auto"/>
              </w:rPr>
              <w:t>；</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w:t>
            </w:r>
            <w:r>
              <w:rPr>
                <w:rFonts w:hint="eastAsia" w:ascii="Times New Roman" w:hAnsi="Times New Roman" w:eastAsia="仿宋" w:cs="Times New Roman"/>
                <w:color w:val="auto"/>
              </w:rPr>
              <w:t>中文核心</w:t>
            </w:r>
          </w:p>
        </w:tc>
        <w:tc>
          <w:tcPr>
            <w:tcW w:w="709"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.6</w:t>
            </w:r>
          </w:p>
        </w:tc>
        <w:tc>
          <w:tcPr>
            <w:tcW w:w="855" w:type="dxa"/>
            <w:vMerge w:val="restart"/>
            <w:tcBorders>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w:t>
            </w:r>
            <w:r>
              <w:rPr>
                <w:rFonts w:ascii="Times New Roman" w:hAnsi="Times New Roman" w:eastAsia="仿宋" w:cs="Times New Roman"/>
                <w:color w:val="auto"/>
              </w:rPr>
              <w:t xml:space="preserve"> </w:t>
            </w:r>
            <w:r>
              <w:rPr>
                <w:rFonts w:hint="eastAsia" w:ascii="Times New Roman" w:hAnsi="Times New Roman" w:eastAsia="仿宋" w:cs="Times New Roman"/>
                <w:color w:val="auto"/>
              </w:rPr>
              <w:t>排名</w:t>
            </w:r>
            <w:r>
              <w:rPr>
                <w:rFonts w:ascii="Times New Roman" w:hAnsi="Times New Roman" w:eastAsia="仿宋" w:cs="Times New Roman"/>
                <w:color w:val="auto"/>
              </w:rPr>
              <w:t>2</w:t>
            </w:r>
          </w:p>
          <w:p>
            <w:pPr>
              <w:jc w:val="left"/>
              <w:rPr>
                <w:rFonts w:ascii="Times New Roman" w:hAnsi="Times New Roman" w:eastAsia="仿宋" w:cs="Times New Roman"/>
                <w:color w:val="auto"/>
              </w:rPr>
            </w:pPr>
            <w:r>
              <w:rPr>
                <w:rFonts w:ascii="Times New Roman" w:hAnsi="Times New Roman" w:eastAsia="仿宋" w:cs="Times New Roman"/>
                <w:color w:val="auto"/>
              </w:rPr>
              <w:t>“华为杯”第十七届中国研究生数学建模竞赛</w:t>
            </w:r>
            <w:r>
              <w:rPr>
                <w:rFonts w:hint="eastAsia" w:ascii="Times New Roman" w:hAnsi="Times New Roman" w:eastAsia="仿宋" w:cs="Times New Roman"/>
                <w:color w:val="auto"/>
              </w:rPr>
              <w:t>三等奖</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国赛</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694" w:type="dxa"/>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4</w:t>
            </w:r>
          </w:p>
        </w:tc>
        <w:tc>
          <w:tcPr>
            <w:tcW w:w="851"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胡芬芬</w:t>
            </w:r>
          </w:p>
        </w:tc>
        <w:tc>
          <w:tcPr>
            <w:tcW w:w="992"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01930110022</w:t>
            </w:r>
          </w:p>
        </w:tc>
        <w:tc>
          <w:tcPr>
            <w:tcW w:w="992"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Thermal management of high concentrator photovoltaic system using a novel counter-flow double-layer fractal microchannel heat sink；</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International Core Journal of Engineering；</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发表：外文期刊</w:t>
            </w:r>
          </w:p>
        </w:tc>
        <w:tc>
          <w:tcPr>
            <w:tcW w:w="709"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p>
        </w:tc>
        <w:tc>
          <w:tcPr>
            <w:tcW w:w="855" w:type="dxa"/>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restar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color w:val="auto"/>
              </w:rPr>
            </w:pPr>
            <w:r>
              <w:rPr>
                <w:rFonts w:ascii="Times New Roman" w:hAnsi="Times New Roman" w:eastAsia="仿宋" w:cs="Times New Roman"/>
                <w:color w:val="auto"/>
              </w:rPr>
              <w:t>25</w:t>
            </w:r>
          </w:p>
        </w:tc>
        <w:tc>
          <w:tcPr>
            <w:tcW w:w="85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王乾</w:t>
            </w:r>
          </w:p>
        </w:tc>
        <w:tc>
          <w:tcPr>
            <w:tcW w:w="9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201930110023</w:t>
            </w:r>
          </w:p>
        </w:tc>
        <w:tc>
          <w:tcPr>
            <w:tcW w:w="9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Analysis of overpotential in discharge process associated with precipitation for vanadium</w:t>
            </w:r>
            <w:r>
              <w:rPr>
                <w:rFonts w:hint="eastAsia" w:ascii="Times New Roman" w:hAnsi="Times New Roman" w:eastAsia="仿宋" w:cs="Times New Roman"/>
                <w:color w:val="auto"/>
              </w:rPr>
              <w:t xml:space="preserve"> </w:t>
            </w:r>
            <w:r>
              <w:rPr>
                <w:rFonts w:ascii="Times New Roman" w:hAnsi="Times New Roman" w:eastAsia="仿宋" w:cs="Times New Roman"/>
                <w:color w:val="auto"/>
              </w:rPr>
              <w:t>manganese flow battery</w:t>
            </w:r>
            <w:r>
              <w:rPr>
                <w:rFonts w:hint="eastAsia" w:ascii="Times New Roman" w:hAnsi="Times New Roman" w:eastAsia="仿宋" w:cs="Times New Roman"/>
                <w:color w:val="auto"/>
              </w:rPr>
              <w:t>；Journal of Power Sources；</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SCI</w:t>
            </w:r>
            <w:r>
              <w:rPr>
                <w:rFonts w:hint="eastAsia" w:ascii="Times New Roman" w:hAnsi="Times New Roman" w:eastAsia="仿宋" w:cs="Times New Roman"/>
                <w:color w:val="auto"/>
              </w:rPr>
              <w:t>一区</w:t>
            </w:r>
          </w:p>
        </w:tc>
        <w:tc>
          <w:tcPr>
            <w:tcW w:w="709"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5</w:t>
            </w:r>
            <w:r>
              <w:rPr>
                <w:rFonts w:ascii="Times New Roman" w:hAnsi="Times New Roman" w:eastAsia="仿宋" w:cs="Times New Roman"/>
                <w:color w:val="auto"/>
              </w:rPr>
              <w:t>2</w:t>
            </w:r>
          </w:p>
        </w:tc>
        <w:tc>
          <w:tcPr>
            <w:tcW w:w="855"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Effects of porosity variation in different linear and combination modes in the electrode on the performance of all vanadium flow battery；Journal of Energy Storage；</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SCI</w:t>
            </w:r>
            <w:r>
              <w:rPr>
                <w:rFonts w:hint="eastAsia" w:ascii="Times New Roman" w:hAnsi="Times New Roman" w:eastAsia="仿宋" w:cs="Times New Roman"/>
                <w:color w:val="auto"/>
              </w:rPr>
              <w:t>二区</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Research on thermo-electrochemical behaviors and energy conversion in discharge process of vanadium-manganese flow battery associated with MnO2 precipitation；Applied Thermal Engineering；</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SCI</w:t>
            </w:r>
            <w:r>
              <w:rPr>
                <w:rFonts w:hint="eastAsia" w:ascii="Times New Roman" w:hAnsi="Times New Roman" w:eastAsia="仿宋" w:cs="Times New Roman"/>
                <w:color w:val="auto"/>
              </w:rPr>
              <w:t>二区</w:t>
            </w: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6</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严伟杰</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01930110024</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论文：第二作者（导师一作）；</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D</w:t>
            </w:r>
            <w:r>
              <w:rPr>
                <w:rFonts w:ascii="Times New Roman" w:hAnsi="Times New Roman" w:eastAsia="仿宋" w:cs="Times New Roman"/>
                <w:color w:val="auto"/>
              </w:rPr>
              <w:t>ischarging process and thermal evaluation in the thermal energy storage system with fractal tree-like fins;</w:t>
            </w:r>
          </w:p>
          <w:p>
            <w:pPr>
              <w:jc w:val="left"/>
              <w:rPr>
                <w:rFonts w:ascii="Times New Roman" w:hAnsi="Times New Roman" w:eastAsia="仿宋" w:cs="Times New Roman"/>
                <w:color w:val="auto"/>
              </w:rPr>
            </w:pPr>
            <w:r>
              <w:rPr>
                <w:rFonts w:ascii="Times New Roman" w:hAnsi="Times New Roman" w:eastAsia="仿宋" w:cs="Times New Roman"/>
                <w:color w:val="auto"/>
              </w:rPr>
              <w:t>International Journal of Heat and Mass Transfer;</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发表：S</w:t>
            </w:r>
            <w:r>
              <w:rPr>
                <w:rFonts w:ascii="Times New Roman" w:hAnsi="Times New Roman" w:eastAsia="仿宋" w:cs="Times New Roman"/>
                <w:color w:val="auto"/>
              </w:rPr>
              <w:t>CI</w:t>
            </w:r>
            <w:r>
              <w:rPr>
                <w:rFonts w:hint="eastAsia" w:ascii="Times New Roman" w:hAnsi="Times New Roman" w:eastAsia="仿宋" w:cs="Times New Roman"/>
                <w:color w:val="auto"/>
              </w:rPr>
              <w:t>一区</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w:t>
            </w:r>
          </w:p>
        </w:tc>
        <w:tc>
          <w:tcPr>
            <w:tcW w:w="85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7</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熊良涛</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201930110025</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Quantum correction-based molecular dynamics investigation of thermal transport in 2D single-layer C3B and C3N</w:t>
            </w:r>
            <w:r>
              <w:rPr>
                <w:rFonts w:hint="eastAsia" w:ascii="Times New Roman" w:hAnsi="Times New Roman" w:eastAsia="仿宋" w:cs="Times New Roman"/>
                <w:color w:val="auto"/>
              </w:rPr>
              <w:t>；</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Heat</w:t>
            </w:r>
            <w:r>
              <w:rPr>
                <w:rFonts w:ascii="Times New Roman" w:hAnsi="Times New Roman" w:eastAsia="仿宋" w:cs="Times New Roman"/>
                <w:color w:val="auto"/>
              </w:rPr>
              <w:t xml:space="preserve"> Transfer Research</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w:t>
            </w:r>
            <w:r>
              <w:rPr>
                <w:rFonts w:ascii="Times New Roman" w:hAnsi="Times New Roman" w:eastAsia="仿宋" w:cs="Times New Roman"/>
                <w:color w:val="auto"/>
              </w:rPr>
              <w:t>SCI</w:t>
            </w:r>
            <w:r>
              <w:rPr>
                <w:rFonts w:hint="eastAsia" w:ascii="Times New Roman" w:hAnsi="Times New Roman" w:eastAsia="仿宋" w:cs="Times New Roman"/>
                <w:color w:val="auto"/>
              </w:rPr>
              <w:t>四区</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1</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空位缺陷对单层石墨烯导热特性影响的分子动力学研究；</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期刊名：储能科学与技术；</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CSCD</w:t>
            </w:r>
            <w:r>
              <w:rPr>
                <w:rFonts w:hint="eastAsia" w:ascii="Times New Roman" w:hAnsi="Times New Roman" w:eastAsia="仿宋" w:cs="Times New Roman"/>
                <w:color w:val="auto"/>
              </w:rPr>
              <w:t>核心</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8</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刘伟</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201930110026</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rPr>
                <w:rFonts w:ascii="楷体" w:hAnsi="楷体" w:eastAsia="楷体" w:cs="Times New Roman"/>
                <w:color w:val="auto"/>
                <w:sz w:val="18"/>
                <w:szCs w:val="18"/>
              </w:rPr>
            </w:pPr>
            <w:r>
              <w:rPr>
                <w:rFonts w:hint="eastAsia" w:ascii="楷体" w:hAnsi="楷体" w:eastAsia="楷体" w:cs="Times New Roman"/>
                <w:color w:val="auto"/>
                <w:sz w:val="18"/>
                <w:szCs w:val="18"/>
              </w:rPr>
              <w:t>论文：第一作者</w:t>
            </w:r>
          </w:p>
          <w:p>
            <w:pPr>
              <w:rPr>
                <w:rFonts w:ascii="Times New Roman" w:hAnsi="Times New Roman" w:eastAsia="楷体" w:cs="Times New Roman"/>
                <w:color w:val="auto"/>
                <w:sz w:val="18"/>
                <w:szCs w:val="18"/>
              </w:rPr>
            </w:pPr>
            <w:r>
              <w:rPr>
                <w:rFonts w:ascii="Times New Roman" w:hAnsi="Times New Roman" w:eastAsia="楷体" w:cs="Times New Roman"/>
                <w:color w:val="auto"/>
                <w:sz w:val="18"/>
                <w:szCs w:val="18"/>
              </w:rPr>
              <w:t>A Review on Thermal Properties Improvement of Phase Change Materials and Its Combination with Solar Thermal Energy Storage</w:t>
            </w:r>
          </w:p>
          <w:p>
            <w:pPr>
              <w:rPr>
                <w:rFonts w:ascii="Times New Roman" w:hAnsi="Times New Roman" w:eastAsia="楷体" w:cs="Times New Roman"/>
                <w:color w:val="auto"/>
                <w:sz w:val="18"/>
                <w:szCs w:val="18"/>
              </w:rPr>
            </w:pPr>
            <w:r>
              <w:rPr>
                <w:rFonts w:ascii="Times New Roman" w:hAnsi="Times New Roman" w:cs="Times New Roman"/>
                <w:bCs/>
                <w:color w:val="auto"/>
                <w:szCs w:val="21"/>
              </w:rPr>
              <w:t>Energy Technology</w:t>
            </w:r>
            <w:r>
              <w:rPr>
                <w:rFonts w:ascii="Times New Roman" w:hAnsi="Times New Roman" w:eastAsia="楷体" w:cs="Times New Roman"/>
                <w:color w:val="auto"/>
                <w:sz w:val="18"/>
                <w:szCs w:val="18"/>
              </w:rPr>
              <w:t xml:space="preserve">  </w:t>
            </w:r>
          </w:p>
          <w:p>
            <w:pPr>
              <w:jc w:val="left"/>
              <w:rPr>
                <w:rFonts w:ascii="Times New Roman" w:hAnsi="Times New Roman" w:eastAsia="仿宋" w:cs="Times New Roman"/>
                <w:color w:val="auto"/>
              </w:rPr>
            </w:pPr>
            <w:r>
              <w:rPr>
                <w:rFonts w:hint="eastAsia" w:ascii="楷体" w:hAnsi="楷体" w:eastAsia="楷体" w:cs="Times New Roman"/>
                <w:color w:val="auto"/>
                <w:sz w:val="18"/>
                <w:szCs w:val="18"/>
              </w:rPr>
              <w:t>发表：</w:t>
            </w:r>
            <w:r>
              <w:rPr>
                <w:rFonts w:ascii="楷体" w:hAnsi="楷体" w:eastAsia="楷体" w:cs="Times New Roman"/>
                <w:bCs/>
                <w:color w:val="auto"/>
                <w:sz w:val="18"/>
                <w:szCs w:val="18"/>
              </w:rPr>
              <w:t xml:space="preserve"> </w:t>
            </w:r>
            <w:r>
              <w:rPr>
                <w:rFonts w:hint="eastAsia" w:ascii="楷体" w:hAnsi="楷体" w:eastAsia="楷体" w:cs="Times New Roman"/>
                <w:color w:val="auto"/>
                <w:sz w:val="18"/>
                <w:szCs w:val="18"/>
              </w:rPr>
              <w:t>S</w:t>
            </w:r>
            <w:r>
              <w:rPr>
                <w:rFonts w:ascii="楷体" w:hAnsi="楷体" w:eastAsia="楷体" w:cs="Times New Roman"/>
                <w:color w:val="auto"/>
                <w:sz w:val="18"/>
                <w:szCs w:val="18"/>
              </w:rPr>
              <w:t>CI</w:t>
            </w:r>
            <w:r>
              <w:rPr>
                <w:rFonts w:hint="eastAsia" w:ascii="楷体" w:hAnsi="楷体" w:eastAsia="楷体" w:cs="Times New Roman"/>
                <w:color w:val="auto"/>
                <w:sz w:val="18"/>
                <w:szCs w:val="18"/>
              </w:rPr>
              <w:t>三区</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2.5</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竞赛：排名第三</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第八届中国研究生能源装备创新设计大赛校园赛一等奖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校园赛</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9</w:t>
            </w:r>
          </w:p>
        </w:tc>
        <w:tc>
          <w:tcPr>
            <w:tcW w:w="851"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王欣</w:t>
            </w:r>
          </w:p>
        </w:tc>
        <w:tc>
          <w:tcPr>
            <w:tcW w:w="992"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01930110027</w:t>
            </w:r>
          </w:p>
        </w:tc>
        <w:tc>
          <w:tcPr>
            <w:tcW w:w="992"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科学学士学位</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船用发动机应用生物柴油排放特性研究进展</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应用化工</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录用：CSCD扩展</w:t>
            </w:r>
          </w:p>
        </w:tc>
        <w:tc>
          <w:tcPr>
            <w:tcW w:w="709"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p>
        </w:tc>
        <w:tc>
          <w:tcPr>
            <w:tcW w:w="855" w:type="dxa"/>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4"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3</w:t>
            </w:r>
            <w:r>
              <w:rPr>
                <w:rFonts w:ascii="Times New Roman" w:hAnsi="Times New Roman" w:eastAsia="仿宋" w:cs="Times New Roman"/>
                <w:color w:val="auto"/>
              </w:rPr>
              <w:t>0</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李爽</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201930110028</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微通道内冰晶生长过程的相场模拟；</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低温与超导；</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录用：中文核心</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.7</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发明专利：第一作者；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一种动力自给式天然气水合物开采与地质修复一体化系统；</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实审</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竞赛：排名第一；</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“杰瑞杯”第八届中国研究生能源装备创新设计大赛校园二等奖—基于射流热解法的动力自给式天然气水合物可控型开采、修复一体化系统；</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校园赛</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694" w:type="dxa"/>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ascii="Times New Roman" w:hAnsi="Times New Roman" w:eastAsia="仿宋" w:cs="Times New Roman"/>
                <w:color w:val="auto"/>
              </w:rPr>
              <w:t>31</w:t>
            </w:r>
          </w:p>
        </w:tc>
        <w:tc>
          <w:tcPr>
            <w:tcW w:w="851"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徐利耿</w:t>
            </w:r>
          </w:p>
        </w:tc>
        <w:tc>
          <w:tcPr>
            <w:tcW w:w="992"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201930110030</w:t>
            </w:r>
          </w:p>
        </w:tc>
        <w:tc>
          <w:tcPr>
            <w:tcW w:w="992"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Numerical Analysis of Combustion and Emission Control for Marine Diesel Engine based on Fuel Temperature；</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International Core Journal of Engineering；</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发表：外文期刊</w:t>
            </w:r>
          </w:p>
        </w:tc>
        <w:tc>
          <w:tcPr>
            <w:tcW w:w="709"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p>
        </w:tc>
        <w:tc>
          <w:tcPr>
            <w:tcW w:w="855" w:type="dxa"/>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80" w:hRule="atLeast"/>
          <w:jc w:val="center"/>
        </w:trPr>
        <w:tc>
          <w:tcPr>
            <w:tcW w:w="694" w:type="dxa"/>
            <w:vMerge w:val="restart"/>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3</w:t>
            </w:r>
            <w:r>
              <w:rPr>
                <w:rFonts w:ascii="Times New Roman" w:hAnsi="Times New Roman" w:eastAsia="仿宋" w:cs="Times New Roman"/>
                <w:color w:val="auto"/>
              </w:rPr>
              <w:t>2</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朱玉豪</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01930110031</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Research progress of heat transfer in supercritical CO2 spiral tube；</w:t>
            </w:r>
          </w:p>
          <w:p>
            <w:pPr>
              <w:jc w:val="left"/>
              <w:rPr>
                <w:rFonts w:ascii="Times New Roman" w:hAnsi="Times New Roman" w:eastAsia="仿宋" w:cs="Times New Roman"/>
                <w:color w:val="auto"/>
              </w:rPr>
            </w:pPr>
            <w:r>
              <w:rPr>
                <w:rFonts w:ascii="Times New Roman" w:hAnsi="Times New Roman" w:eastAsia="仿宋" w:cs="Times New Roman"/>
                <w:color w:val="auto"/>
              </w:rPr>
              <w:t>International Core Journal of Engineering</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录用：英文普刊</w:t>
            </w:r>
          </w:p>
        </w:tc>
        <w:tc>
          <w:tcPr>
            <w:tcW w:w="709"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4</w:t>
            </w:r>
          </w:p>
        </w:tc>
        <w:tc>
          <w:tcPr>
            <w:tcW w:w="855" w:type="dxa"/>
            <w:vMerge w:val="restart"/>
            <w:tcBorders>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8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Analysis of research status of supercritical CO2 flow in straight pipe；</w:t>
            </w:r>
          </w:p>
          <w:p>
            <w:pPr>
              <w:jc w:val="left"/>
              <w:rPr>
                <w:rFonts w:ascii="Times New Roman" w:hAnsi="Times New Roman" w:eastAsia="仿宋" w:cs="Times New Roman"/>
                <w:color w:val="auto"/>
              </w:rPr>
            </w:pPr>
            <w:r>
              <w:rPr>
                <w:rFonts w:ascii="Times New Roman" w:hAnsi="Times New Roman" w:eastAsia="仿宋" w:cs="Times New Roman"/>
                <w:color w:val="auto"/>
              </w:rPr>
              <w:t>World Scientific Research Journal</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录用：英文普刊</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4" w:hRule="atLeast"/>
          <w:jc w:val="center"/>
        </w:trPr>
        <w:tc>
          <w:tcPr>
            <w:tcW w:w="694" w:type="dxa"/>
            <w:vMerge w:val="restart"/>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3</w:t>
            </w:r>
            <w:r>
              <w:rPr>
                <w:rFonts w:ascii="Times New Roman" w:hAnsi="Times New Roman" w:eastAsia="仿宋" w:cs="Times New Roman"/>
                <w:color w:val="auto"/>
              </w:rPr>
              <w:t>3</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张真真</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201930110034</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论文：第二作者</w:t>
            </w:r>
            <w:r>
              <w:rPr>
                <w:rFonts w:hint="eastAsia" w:ascii="Times New Roman" w:hAnsi="Times New Roman" w:eastAsia="仿宋" w:cs="Times New Roman"/>
                <w:color w:val="auto"/>
              </w:rPr>
              <w:t>（导师第一）</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Hygroscopic salt-modulated UiO-66 Synthesis and its open  adsorption performance；</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Journal of Solid State Chemistry；</w:t>
            </w:r>
          </w:p>
          <w:p>
            <w:pPr>
              <w:jc w:val="left"/>
              <w:rPr>
                <w:rFonts w:ascii="Times New Roman" w:hAnsi="Times New Roman" w:eastAsia="仿宋" w:cs="Times New Roman"/>
                <w:color w:val="auto"/>
              </w:rPr>
            </w:pPr>
            <w:r>
              <w:rPr>
                <w:rFonts w:ascii="Times New Roman" w:hAnsi="Times New Roman" w:eastAsia="仿宋" w:cs="Times New Roman"/>
                <w:color w:val="auto"/>
              </w:rPr>
              <w:t>发表：SCI三区</w:t>
            </w:r>
          </w:p>
        </w:tc>
        <w:tc>
          <w:tcPr>
            <w:tcW w:w="709"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5</w:t>
            </w:r>
          </w:p>
        </w:tc>
        <w:tc>
          <w:tcPr>
            <w:tcW w:w="855" w:type="dxa"/>
            <w:vMerge w:val="restart"/>
            <w:tcBorders>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ascii="Times New Roman" w:hAnsi="Times New Roman" w:eastAsia="仿宋" w:cs="Times New Roman"/>
                <w:color w:val="auto"/>
              </w:rPr>
              <w:t>论文</w:t>
            </w:r>
            <w:r>
              <w:rPr>
                <w:rFonts w:hint="eastAsia" w:ascii="Times New Roman" w:hAnsi="Times New Roman" w:eastAsia="仿宋" w:cs="Times New Roman"/>
                <w:color w:val="auto"/>
              </w:rPr>
              <w:t>：</w:t>
            </w:r>
            <w:r>
              <w:rPr>
                <w:rFonts w:ascii="Times New Roman" w:hAnsi="Times New Roman" w:eastAsia="仿宋" w:cs="Times New Roman"/>
                <w:color w:val="auto"/>
              </w:rPr>
              <w:t>第二作者</w:t>
            </w:r>
            <w:r>
              <w:rPr>
                <w:rFonts w:hint="eastAsia" w:ascii="Times New Roman" w:hAnsi="Times New Roman" w:eastAsia="仿宋" w:cs="Times New Roman"/>
                <w:color w:val="auto"/>
              </w:rPr>
              <w:t>（导师第一）</w:t>
            </w:r>
          </w:p>
          <w:p>
            <w:pPr>
              <w:jc w:val="left"/>
              <w:rPr>
                <w:rFonts w:ascii="Times New Roman" w:hAnsi="Times New Roman" w:eastAsia="仿宋" w:cs="Times New Roman"/>
                <w:color w:val="auto"/>
              </w:rPr>
            </w:pPr>
            <w:r>
              <w:rPr>
                <w:rFonts w:ascii="Times New Roman" w:hAnsi="Times New Roman" w:eastAsia="仿宋" w:cs="Times New Roman"/>
                <w:color w:val="auto"/>
              </w:rPr>
              <w:t>MOFs用于太阳能吸附式空气取水研究进展；</w:t>
            </w:r>
          </w:p>
          <w:p>
            <w:pPr>
              <w:jc w:val="left"/>
              <w:rPr>
                <w:rFonts w:ascii="Times New Roman" w:hAnsi="Times New Roman" w:eastAsia="仿宋" w:cs="Times New Roman"/>
                <w:color w:val="auto"/>
              </w:rPr>
            </w:pPr>
            <w:r>
              <w:rPr>
                <w:rFonts w:ascii="Times New Roman" w:hAnsi="Times New Roman" w:eastAsia="仿宋" w:cs="Times New Roman"/>
                <w:color w:val="auto"/>
              </w:rPr>
              <w:t>应用化工；</w:t>
            </w:r>
          </w:p>
          <w:p>
            <w:pPr>
              <w:jc w:val="left"/>
              <w:rPr>
                <w:rFonts w:ascii="Times New Roman" w:hAnsi="Times New Roman" w:eastAsia="仿宋" w:cs="Times New Roman"/>
                <w:color w:val="auto"/>
              </w:rPr>
            </w:pPr>
            <w:r>
              <w:rPr>
                <w:rFonts w:ascii="Times New Roman" w:hAnsi="Times New Roman" w:eastAsia="仿宋" w:cs="Times New Roman"/>
                <w:color w:val="auto"/>
              </w:rPr>
              <w:t>发表：CSCD</w:t>
            </w:r>
            <w:r>
              <w:rPr>
                <w:rFonts w:hint="eastAsia" w:ascii="Times New Roman" w:hAnsi="Times New Roman" w:eastAsia="仿宋" w:cs="Times New Roman"/>
                <w:color w:val="auto"/>
              </w:rPr>
              <w:t>扩展库</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发明专利：第一</w:t>
            </w:r>
            <w:r>
              <w:rPr>
                <w:rFonts w:hint="eastAsia" w:ascii="Times New Roman" w:hAnsi="Times New Roman" w:eastAsia="仿宋" w:cs="Times New Roman"/>
                <w:color w:val="auto"/>
              </w:rPr>
              <w:t>发明人</w:t>
            </w:r>
            <w:r>
              <w:rPr>
                <w:rFonts w:ascii="Times New Roman" w:hAnsi="Times New Roman" w:eastAsia="仿宋" w:cs="Times New Roman"/>
                <w:color w:val="auto"/>
              </w:rPr>
              <w:t>；</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一种金属有机框架复合材料、制备方法及用途；</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实审</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6" w:hRule="atLeast"/>
          <w:jc w:val="center"/>
        </w:trPr>
        <w:tc>
          <w:tcPr>
            <w:tcW w:w="694" w:type="dxa"/>
            <w:vMerge w:val="restart"/>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3</w:t>
            </w:r>
            <w:r>
              <w:rPr>
                <w:rFonts w:ascii="Times New Roman" w:hAnsi="Times New Roman" w:eastAsia="仿宋" w:cs="Times New Roman"/>
                <w:color w:val="auto"/>
              </w:rPr>
              <w:t>4</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刘璐</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01930110035</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The research progress on phase change hysteresis affecting the thermal characteristics of PCMs: A review, Journal of Molecular Liquids</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 xml:space="preserve">SCI </w:t>
            </w:r>
            <w:r>
              <w:rPr>
                <w:rFonts w:hint="eastAsia" w:ascii="Times New Roman" w:hAnsi="Times New Roman" w:eastAsia="仿宋" w:cs="Times New Roman"/>
                <w:color w:val="auto"/>
              </w:rPr>
              <w:t>二</w:t>
            </w:r>
            <w:r>
              <w:rPr>
                <w:rFonts w:ascii="Times New Roman" w:hAnsi="Times New Roman" w:eastAsia="仿宋" w:cs="Times New Roman"/>
                <w:color w:val="auto"/>
              </w:rPr>
              <w:t>区</w:t>
            </w:r>
          </w:p>
        </w:tc>
        <w:tc>
          <w:tcPr>
            <w:tcW w:w="709"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7</w:t>
            </w:r>
            <w:r>
              <w:rPr>
                <w:rFonts w:ascii="Times New Roman" w:hAnsi="Times New Roman" w:eastAsia="仿宋" w:cs="Times New Roman"/>
                <w:color w:val="auto"/>
              </w:rPr>
              <w:t>1.3</w:t>
            </w:r>
          </w:p>
        </w:tc>
        <w:tc>
          <w:tcPr>
            <w:tcW w:w="855" w:type="dxa"/>
            <w:vMerge w:val="restart"/>
            <w:tcBorders>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4"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Development of low-temperature eutectic phase change material with expanded graphite for vaccine cold chain transportation, Renewable Energy</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 xml:space="preserve">SCI </w:t>
            </w:r>
            <w:r>
              <w:rPr>
                <w:rFonts w:hint="eastAsia" w:ascii="Times New Roman" w:hAnsi="Times New Roman" w:eastAsia="仿宋" w:cs="Times New Roman"/>
                <w:color w:val="auto"/>
              </w:rPr>
              <w:t>一</w:t>
            </w:r>
            <w:r>
              <w:rPr>
                <w:rFonts w:ascii="Times New Roman" w:hAnsi="Times New Roman" w:eastAsia="仿宋" w:cs="Times New Roman"/>
                <w:color w:val="auto"/>
              </w:rPr>
              <w:t>区</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4"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Experimental investigations on the thermal performance and phase change hysteresis of low-temperature paraffin/MWCNTs/SDBS nanocomposite via dynamic DSC method, Renewable Energy</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 xml:space="preserve">SCI </w:t>
            </w:r>
            <w:r>
              <w:rPr>
                <w:rFonts w:hint="eastAsia" w:ascii="Times New Roman" w:hAnsi="Times New Roman" w:eastAsia="仿宋" w:cs="Times New Roman"/>
                <w:color w:val="auto"/>
              </w:rPr>
              <w:t>一</w:t>
            </w:r>
            <w:r>
              <w:rPr>
                <w:rFonts w:ascii="Times New Roman" w:hAnsi="Times New Roman" w:eastAsia="仿宋" w:cs="Times New Roman"/>
                <w:color w:val="auto"/>
              </w:rPr>
              <w:t>区</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4"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 xml:space="preserve">Recent development of thermal management strategies for lithium-ion batteries: A state-of-the-art review, Energy Technology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 xml:space="preserve">SCI </w:t>
            </w:r>
            <w:r>
              <w:rPr>
                <w:rFonts w:hint="eastAsia" w:ascii="Times New Roman" w:hAnsi="Times New Roman" w:eastAsia="仿宋" w:cs="Times New Roman"/>
                <w:color w:val="auto"/>
              </w:rPr>
              <w:t>三</w:t>
            </w:r>
            <w:r>
              <w:rPr>
                <w:rFonts w:ascii="Times New Roman" w:hAnsi="Times New Roman" w:eastAsia="仿宋" w:cs="Times New Roman"/>
                <w:color w:val="auto"/>
              </w:rPr>
              <w:t>区</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4"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竞赛：排名第二</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“华为杯”第十八届中国研究生数学建模竞赛二等奖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国赛</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4"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竞赛：排名第三</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“杰瑞杯”第七届中国研究生能源装备创新设计大赛校赛特等奖</w:t>
            </w:r>
            <w:r>
              <w:rPr>
                <w:rFonts w:ascii="Times New Roman" w:hAnsi="Times New Roman" w:eastAsia="仿宋" w:cs="Times New Roman"/>
                <w:color w:val="auto"/>
              </w:rPr>
              <w:t xml:space="preserve">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校赛</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4"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竞赛：排名第二</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“杰瑞杯”第八届中国研究生能源装备创新设计大赛校赛一等奖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校赛</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3</w:t>
            </w:r>
            <w:r>
              <w:rPr>
                <w:rFonts w:ascii="Times New Roman" w:hAnsi="Times New Roman" w:eastAsia="仿宋" w:cs="Times New Roman"/>
                <w:color w:val="auto"/>
              </w:rPr>
              <w:t>5</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周华美</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01930110036</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Study on dynamic change of particulate matter in subway environment with different types of platform screen doors</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ascii="Times New Roman" w:hAnsi="Times New Roman" w:eastAsia="仿宋" w:cs="Times New Roman"/>
                <w:color w:val="auto"/>
              </w:rPr>
              <w:t>Journal of Research in Science and Engineering (JRSE)</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录用：外文期刊</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3</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发明专利：第一作者；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一种复合式节能空调；</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实审</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60"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3</w:t>
            </w:r>
            <w:r>
              <w:rPr>
                <w:rFonts w:ascii="Times New Roman" w:hAnsi="Times New Roman" w:eastAsia="仿宋" w:cs="Times New Roman"/>
                <w:color w:val="auto"/>
              </w:rPr>
              <w:t>6</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朱文兵</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201930110037</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中国发明专利：第一作者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一种多功能复合真空绝热板及其制作封装方法。</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授权公布号：</w:t>
            </w:r>
            <w:r>
              <w:rPr>
                <w:rFonts w:ascii="Times New Roman" w:hAnsi="Times New Roman" w:eastAsia="仿宋" w:cs="Times New Roman"/>
                <w:color w:val="auto"/>
              </w:rPr>
              <w:t>CN111578045B，2022.01.28</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授权</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3</w:t>
            </w:r>
            <w:r>
              <w:rPr>
                <w:rFonts w:ascii="Times New Roman" w:hAnsi="Times New Roman" w:eastAsia="仿宋" w:cs="Times New Roman"/>
                <w:color w:val="auto"/>
              </w:rPr>
              <w:t>4.5</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6"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A modified Lattice Boltzmann method for predicting the effective thermal conductivity of open-cell foam materials[J].</w:t>
            </w:r>
          </w:p>
          <w:p>
            <w:pPr>
              <w:jc w:val="left"/>
              <w:rPr>
                <w:rFonts w:ascii="Times New Roman" w:hAnsi="Times New Roman" w:eastAsia="仿宋" w:cs="Times New Roman"/>
                <w:color w:val="auto"/>
              </w:rPr>
            </w:pPr>
            <w:r>
              <w:rPr>
                <w:rFonts w:ascii="Times New Roman" w:hAnsi="Times New Roman" w:eastAsia="仿宋" w:cs="Times New Roman"/>
                <w:color w:val="auto"/>
              </w:rPr>
              <w:t>International Communications in Heat and Mass Transfer, 2022,133.</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已发表：</w:t>
            </w:r>
            <w:r>
              <w:rPr>
                <w:rFonts w:ascii="Times New Roman" w:hAnsi="Times New Roman" w:eastAsia="仿宋" w:cs="Times New Roman"/>
                <w:color w:val="auto"/>
              </w:rPr>
              <w:t>SCI</w:t>
            </w:r>
            <w:r>
              <w:rPr>
                <w:rFonts w:hint="eastAsia" w:ascii="Times New Roman" w:hAnsi="Times New Roman" w:eastAsia="仿宋" w:cs="Times New Roman"/>
                <w:color w:val="auto"/>
              </w:rPr>
              <w:t>二区</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6"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基于数值模拟的船舶空调舱室热舒适性分析</w:t>
            </w:r>
          </w:p>
          <w:p>
            <w:pPr>
              <w:jc w:val="left"/>
              <w:rPr>
                <w:rFonts w:ascii="Times New Roman" w:hAnsi="Times New Roman" w:eastAsia="仿宋" w:cs="Times New Roman"/>
                <w:color w:val="auto"/>
              </w:rPr>
            </w:pPr>
            <w:r>
              <w:rPr>
                <w:rFonts w:ascii="Times New Roman" w:hAnsi="Times New Roman" w:eastAsia="仿宋" w:cs="Times New Roman"/>
                <w:color w:val="auto"/>
              </w:rPr>
              <w:t xml:space="preserve">船舶工程, 2020,42(11): 79-86.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已发表：</w:t>
            </w:r>
            <w:r>
              <w:rPr>
                <w:rFonts w:ascii="Times New Roman" w:hAnsi="Times New Roman" w:eastAsia="仿宋" w:cs="Times New Roman"/>
                <w:color w:val="auto"/>
              </w:rPr>
              <w:t>CSCD</w:t>
            </w:r>
            <w:r>
              <w:rPr>
                <w:rFonts w:hint="eastAsia" w:ascii="Times New Roman" w:hAnsi="Times New Roman" w:eastAsia="仿宋" w:cs="Times New Roman"/>
                <w:color w:val="auto"/>
              </w:rPr>
              <w:t>扩展库</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6"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论文：第二作者（导师第一）</w:t>
            </w:r>
          </w:p>
          <w:p>
            <w:pPr>
              <w:jc w:val="left"/>
              <w:rPr>
                <w:rFonts w:ascii="Times New Roman" w:hAnsi="Times New Roman" w:eastAsia="仿宋" w:cs="Times New Roman"/>
                <w:color w:val="auto"/>
              </w:rPr>
            </w:pPr>
            <w:r>
              <w:rPr>
                <w:rFonts w:ascii="Times New Roman" w:hAnsi="Times New Roman" w:eastAsia="仿宋" w:cs="Times New Roman"/>
                <w:color w:val="auto"/>
              </w:rPr>
              <w:t>Thermal performance assessment of cold chain chamber with vacuum insulation panel envelope layer</w:t>
            </w:r>
          </w:p>
          <w:p>
            <w:pPr>
              <w:jc w:val="left"/>
              <w:rPr>
                <w:rFonts w:ascii="Times New Roman" w:hAnsi="Times New Roman" w:eastAsia="仿宋" w:cs="Times New Roman"/>
                <w:color w:val="auto"/>
              </w:rPr>
            </w:pPr>
            <w:r>
              <w:rPr>
                <w:rFonts w:ascii="Times New Roman" w:hAnsi="Times New Roman" w:eastAsia="仿宋" w:cs="Times New Roman"/>
                <w:color w:val="auto"/>
              </w:rPr>
              <w:t>Cleaner Engineering and Technology, 2021,4.</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发表：外文期刊</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6"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ascii="Times New Roman" w:hAnsi="Times New Roman" w:eastAsia="仿宋" w:cs="Times New Roman"/>
                <w:color w:val="auto"/>
              </w:rPr>
              <w:t>论文：第</w:t>
            </w:r>
            <w:r>
              <w:rPr>
                <w:rFonts w:hint="eastAsia" w:ascii="Times New Roman" w:hAnsi="Times New Roman" w:eastAsia="仿宋" w:cs="Times New Roman"/>
                <w:color w:val="auto"/>
              </w:rPr>
              <w:t>二</w:t>
            </w:r>
            <w:r>
              <w:rPr>
                <w:rFonts w:ascii="Times New Roman" w:hAnsi="Times New Roman" w:eastAsia="仿宋" w:cs="Times New Roman"/>
                <w:color w:val="auto"/>
              </w:rPr>
              <w:t>作者</w:t>
            </w:r>
            <w:r>
              <w:rPr>
                <w:rFonts w:hint="eastAsia" w:ascii="Times New Roman" w:hAnsi="Times New Roman" w:eastAsia="仿宋" w:cs="Times New Roman"/>
                <w:color w:val="auto"/>
              </w:rPr>
              <w:t>（导师第一）</w:t>
            </w:r>
          </w:p>
          <w:p>
            <w:pPr>
              <w:jc w:val="left"/>
              <w:rPr>
                <w:rFonts w:ascii="Times New Roman" w:hAnsi="Times New Roman" w:eastAsia="仿宋" w:cs="Times New Roman"/>
                <w:color w:val="auto"/>
              </w:rPr>
            </w:pPr>
            <w:r>
              <w:rPr>
                <w:rFonts w:ascii="Times New Roman" w:hAnsi="Times New Roman" w:eastAsia="仿宋" w:cs="Times New Roman"/>
                <w:color w:val="auto"/>
              </w:rPr>
              <w:t>Valuation on human thermal comfort in the cabin environment of Shanghai passenger ship</w:t>
            </w:r>
          </w:p>
          <w:p>
            <w:pPr>
              <w:jc w:val="left"/>
              <w:rPr>
                <w:rFonts w:ascii="Times New Roman" w:hAnsi="Times New Roman" w:eastAsia="仿宋" w:cs="Times New Roman"/>
                <w:color w:val="auto"/>
              </w:rPr>
            </w:pPr>
            <w:r>
              <w:rPr>
                <w:rFonts w:ascii="Times New Roman" w:hAnsi="Times New Roman" w:eastAsia="仿宋" w:cs="Times New Roman"/>
                <w:color w:val="auto"/>
              </w:rPr>
              <w:t>ES Energy &amp; Environment, 2022.</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录用：外文期刊</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6"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竞赛：排序3</w:t>
            </w:r>
            <w:r>
              <w:rPr>
                <w:rFonts w:ascii="Times New Roman" w:hAnsi="Times New Roman" w:eastAsia="仿宋" w:cs="Times New Roman"/>
                <w:color w:val="auto"/>
              </w:rPr>
              <w:t xml:space="preserve">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全国大学生节能减排社会实践与科技竞赛，</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国赛区三等奖,</w:t>
            </w:r>
            <w:r>
              <w:rPr>
                <w:rFonts w:ascii="Times New Roman" w:hAnsi="Times New Roman" w:eastAsia="仿宋" w:cs="Times New Roman"/>
                <w:color w:val="auto"/>
              </w:rPr>
              <w:t xml:space="preserve"> </w:t>
            </w:r>
            <w:r>
              <w:rPr>
                <w:rFonts w:hint="eastAsia" w:ascii="Times New Roman" w:hAnsi="Times New Roman" w:eastAsia="仿宋" w:cs="Times New Roman"/>
                <w:color w:val="auto"/>
              </w:rPr>
              <w:t>2</w:t>
            </w:r>
            <w:r>
              <w:rPr>
                <w:rFonts w:ascii="Times New Roman" w:hAnsi="Times New Roman" w:eastAsia="仿宋" w:cs="Times New Roman"/>
                <w:color w:val="auto"/>
              </w:rPr>
              <w:t>021.08</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我校认定的其它全国比赛</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3</w:t>
            </w:r>
            <w:r>
              <w:rPr>
                <w:rFonts w:ascii="Times New Roman" w:hAnsi="Times New Roman" w:eastAsia="仿宋" w:cs="Times New Roman"/>
                <w:color w:val="auto"/>
              </w:rPr>
              <w:t>7</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罗文华</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 xml:space="preserve">201930110038 </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 xml:space="preserve">发明型专利：第二作者（导师一作）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一种船用的多蒸发器的有机朗肯循环系统</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实审</w:t>
            </w:r>
          </w:p>
        </w:tc>
        <w:tc>
          <w:tcPr>
            <w:tcW w:w="709"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7</w:t>
            </w:r>
          </w:p>
        </w:tc>
        <w:tc>
          <w:tcPr>
            <w:tcW w:w="855" w:type="dxa"/>
            <w:vMerge w:val="restart"/>
            <w:tcBorders>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 xml:space="preserve">论文：第一作者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回收船舶柴油机余热的有机朗肯循环系统热力学性能比较分析</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中国机械工程</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EI</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3</w:t>
            </w:r>
            <w:r>
              <w:rPr>
                <w:rFonts w:ascii="Times New Roman" w:hAnsi="Times New Roman" w:eastAsia="仿宋" w:cs="Times New Roman"/>
                <w:color w:val="auto"/>
              </w:rPr>
              <w:t>8</w:t>
            </w:r>
          </w:p>
        </w:tc>
        <w:tc>
          <w:tcPr>
            <w:tcW w:w="851"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岳东海</w:t>
            </w:r>
          </w:p>
        </w:tc>
        <w:tc>
          <w:tcPr>
            <w:tcW w:w="992"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201930110039</w:t>
            </w:r>
          </w:p>
        </w:tc>
        <w:tc>
          <w:tcPr>
            <w:tcW w:w="992"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论文：第一作者；岳东海</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Study on Indoor Environmental Quality Evaluation of a University Library in Shanghai in Spring；Journal of Research in Science and Engineering (JRSE)</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录用：英文期刊</w:t>
            </w:r>
          </w:p>
        </w:tc>
        <w:tc>
          <w:tcPr>
            <w:tcW w:w="709"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p>
        </w:tc>
        <w:tc>
          <w:tcPr>
            <w:tcW w:w="855" w:type="dxa"/>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5" w:hRule="atLeast"/>
          <w:jc w:val="center"/>
        </w:trPr>
        <w:tc>
          <w:tcPr>
            <w:tcW w:w="694" w:type="dxa"/>
            <w:vMerge w:val="restart"/>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3</w:t>
            </w:r>
            <w:r>
              <w:rPr>
                <w:rFonts w:ascii="Times New Roman" w:hAnsi="Times New Roman" w:eastAsia="仿宋" w:cs="Times New Roman"/>
                <w:color w:val="auto"/>
              </w:rPr>
              <w:t>9</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袁野百合</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201930110040</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论文：第二作者（导师一作）</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 xml:space="preserve">Aging Model by Permeation of Moist Air on Service Life of </w:t>
            </w:r>
            <w:r>
              <w:rPr>
                <w:rFonts w:ascii="Times New Roman" w:hAnsi="Times New Roman" w:eastAsia="仿宋" w:cs="Times New Roman"/>
                <w:color w:val="auto"/>
              </w:rPr>
              <w:t>Vacuum Insulation Panels (VIPs) with Fibrous Glass Core</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发表：英文期刊</w:t>
            </w:r>
          </w:p>
        </w:tc>
        <w:tc>
          <w:tcPr>
            <w:tcW w:w="709"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5</w:t>
            </w:r>
          </w:p>
        </w:tc>
        <w:tc>
          <w:tcPr>
            <w:tcW w:w="855" w:type="dxa"/>
            <w:vMerge w:val="restart"/>
            <w:tcBorders>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5"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竞赛：排序1</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第十五届中国制冷空调行业大学生科技竞赛</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三等奖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获奖时间：2021年07月</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5" w:hRule="atLeast"/>
          <w:jc w:val="center"/>
        </w:trPr>
        <w:tc>
          <w:tcPr>
            <w:tcW w:w="694" w:type="dxa"/>
            <w:vMerge w:val="continue"/>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竞赛：排序1</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第十四届全国大学生节能减排社会实践与科技竞赛</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三等奖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获奖时间：2021年08月</w:t>
            </w:r>
          </w:p>
        </w:tc>
        <w:tc>
          <w:tcPr>
            <w:tcW w:w="709" w:type="dxa"/>
            <w:vMerge w:val="continue"/>
            <w:tcBorders>
              <w:left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5"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竞赛：排序1</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第七届中国国际“互联网＋”大学生创新创业大赛上海赛区</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铜奖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获奖时间：2021年10月</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4</w:t>
            </w:r>
            <w:r>
              <w:rPr>
                <w:rFonts w:ascii="Times New Roman" w:hAnsi="Times New Roman" w:eastAsia="仿宋" w:cs="Times New Roman"/>
                <w:color w:val="auto"/>
              </w:rPr>
              <w:t>0</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李平</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201930110041</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论文：第二作者（导师第一）；</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Modeling and evaluation of sintered microstructure and its properties for rSOFC fuel electrodes by coarse-grained molecular dynamics</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Journal of Alloys and Compound</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发表S</w:t>
            </w:r>
            <w:r>
              <w:rPr>
                <w:rFonts w:ascii="Times New Roman" w:hAnsi="Times New Roman" w:eastAsia="仿宋" w:cs="Times New Roman"/>
                <w:color w:val="auto"/>
              </w:rPr>
              <w:t>CI 1</w:t>
            </w:r>
            <w:r>
              <w:rPr>
                <w:rFonts w:hint="eastAsia" w:ascii="Times New Roman" w:hAnsi="Times New Roman" w:eastAsia="仿宋" w:cs="Times New Roman"/>
                <w:color w:val="auto"/>
              </w:rPr>
              <w:t>区</w:t>
            </w:r>
          </w:p>
        </w:tc>
        <w:tc>
          <w:tcPr>
            <w:tcW w:w="709"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4</w:t>
            </w:r>
            <w:r>
              <w:rPr>
                <w:rFonts w:ascii="Times New Roman" w:hAnsi="Times New Roman" w:eastAsia="仿宋" w:cs="Times New Roman"/>
                <w:color w:val="auto"/>
              </w:rPr>
              <w:t>0</w:t>
            </w:r>
          </w:p>
        </w:tc>
        <w:tc>
          <w:tcPr>
            <w:tcW w:w="855" w:type="dxa"/>
            <w:vMerge w:val="restart"/>
            <w:tcBorders>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论文：第二作者（导师第一）；</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Coarse-grained molecular dynamics modeling and parameter analysis for sintered interface structures in sandwiched tri-layers reversible solid oxide fuel cell</w:t>
            </w:r>
            <w:r>
              <w:rPr>
                <w:rFonts w:ascii="Times New Roman" w:hAnsi="Times New Roman" w:eastAsia="仿宋" w:cs="Times New Roman"/>
                <w:color w:val="auto"/>
              </w:rPr>
              <w:t>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Journal of Power Sources</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录用：S</w:t>
            </w:r>
            <w:r>
              <w:rPr>
                <w:rFonts w:ascii="Times New Roman" w:hAnsi="Times New Roman" w:eastAsia="仿宋" w:cs="Times New Roman"/>
                <w:color w:val="auto"/>
              </w:rPr>
              <w:t>CI 1</w:t>
            </w:r>
            <w:r>
              <w:rPr>
                <w:rFonts w:hint="eastAsia" w:ascii="Times New Roman" w:hAnsi="Times New Roman" w:eastAsia="仿宋" w:cs="Times New Roman"/>
                <w:color w:val="auto"/>
              </w:rPr>
              <w:t>区</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4</w:t>
            </w:r>
            <w:r>
              <w:rPr>
                <w:rFonts w:ascii="Times New Roman" w:hAnsi="Times New Roman" w:eastAsia="仿宋" w:cs="Times New Roman"/>
                <w:color w:val="auto"/>
              </w:rPr>
              <w:t>1</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赵彩燕</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201930110042</w:t>
            </w:r>
          </w:p>
        </w:tc>
        <w:tc>
          <w:tcPr>
            <w:tcW w:w="992"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发明专利：第一作者；</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太阳能烟囱筛板型泡沫金属盐水合物蓄热器；</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实审</w:t>
            </w:r>
          </w:p>
        </w:tc>
        <w:tc>
          <w:tcPr>
            <w:tcW w:w="709" w:type="dxa"/>
            <w:vMerge w:val="restart"/>
            <w:tcBorders>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.2</w:t>
            </w:r>
          </w:p>
        </w:tc>
        <w:tc>
          <w:tcPr>
            <w:tcW w:w="855" w:type="dxa"/>
            <w:vMerge w:val="restart"/>
            <w:tcBorders>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六水氯化镁脱水蓄热过程的数值模拟；</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发表：中文核心</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4</w:t>
            </w:r>
            <w:r>
              <w:rPr>
                <w:rFonts w:ascii="Times New Roman" w:hAnsi="Times New Roman" w:eastAsia="仿宋" w:cs="Times New Roman"/>
                <w:color w:val="auto"/>
              </w:rPr>
              <w:t>2</w:t>
            </w:r>
          </w:p>
        </w:tc>
        <w:tc>
          <w:tcPr>
            <w:tcW w:w="851"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吴易桐</w:t>
            </w:r>
          </w:p>
        </w:tc>
        <w:tc>
          <w:tcPr>
            <w:tcW w:w="992"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01930110043</w:t>
            </w:r>
          </w:p>
        </w:tc>
        <w:tc>
          <w:tcPr>
            <w:tcW w:w="992"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论文：第二作者（导师第一）</w:t>
            </w:r>
          </w:p>
          <w:p>
            <w:pPr>
              <w:jc w:val="left"/>
              <w:rPr>
                <w:rFonts w:ascii="Times New Roman" w:hAnsi="Times New Roman" w:eastAsia="仿宋" w:cs="Times New Roman"/>
                <w:color w:val="auto"/>
              </w:rPr>
            </w:pPr>
            <w:r>
              <w:rPr>
                <w:rFonts w:ascii="Times New Roman" w:hAnsi="Times New Roman" w:eastAsia="仿宋" w:cs="Times New Roman"/>
                <w:color w:val="auto"/>
              </w:rPr>
              <w:t>Dynamic characteristics of a two-stage compression and two-stage expansion Compressed Carbon dioxide energy storage system under sliding pressure operation</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发表：SCI一区</w:t>
            </w:r>
          </w:p>
        </w:tc>
        <w:tc>
          <w:tcPr>
            <w:tcW w:w="709" w:type="dxa"/>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w:t>
            </w:r>
          </w:p>
        </w:tc>
        <w:tc>
          <w:tcPr>
            <w:tcW w:w="855" w:type="dxa"/>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restart"/>
            <w:tcBorders>
              <w:top w:val="single" w:color="auto" w:sz="6" w:space="0"/>
              <w:left w:val="single" w:color="auto" w:sz="12"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4</w:t>
            </w:r>
            <w:r>
              <w:rPr>
                <w:rFonts w:ascii="Times New Roman" w:hAnsi="Times New Roman" w:eastAsia="仿宋" w:cs="Times New Roman"/>
                <w:color w:val="auto"/>
              </w:rPr>
              <w:t>3</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陈江龙</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01930110044</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论文题目：</w:t>
            </w:r>
            <w:r>
              <w:rPr>
                <w:rFonts w:ascii="Times New Roman" w:hAnsi="Times New Roman" w:eastAsia="仿宋" w:cs="Times New Roman"/>
                <w:color w:val="auto"/>
              </w:rPr>
              <w:t xml:space="preserve"> Experimental study of film condensation heat transfer on horizontal U-shaped tubes applied in IFV ；</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期刊名称：I</w:t>
            </w:r>
            <w:r>
              <w:rPr>
                <w:rFonts w:ascii="Times New Roman" w:hAnsi="Times New Roman" w:eastAsia="仿宋" w:cs="Times New Roman"/>
                <w:color w:val="auto"/>
              </w:rPr>
              <w:t>nternational Core Journal of Engineering</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发表：外文期刊</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3</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竞赛：排名</w:t>
            </w:r>
            <w:r>
              <w:rPr>
                <w:rFonts w:ascii="Times New Roman" w:hAnsi="Times New Roman" w:eastAsia="仿宋" w:cs="Times New Roman"/>
                <w:color w:val="auto"/>
              </w:rPr>
              <w:t>3</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第十七届中国研究生数学建模竞赛三等奖</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获奖时间：</w:t>
            </w:r>
            <w:r>
              <w:rPr>
                <w:rFonts w:ascii="Times New Roman" w:hAnsi="Times New Roman" w:eastAsia="仿宋" w:cs="Times New Roman"/>
                <w:color w:val="auto"/>
              </w:rPr>
              <w:t>2020年12月</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国赛</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4</w:t>
            </w:r>
            <w:r>
              <w:rPr>
                <w:rFonts w:ascii="Times New Roman" w:hAnsi="Times New Roman" w:eastAsia="仿宋" w:cs="Times New Roman"/>
                <w:color w:val="auto"/>
              </w:rPr>
              <w:t>4</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江盼</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201930110045</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Heat transfer and fluid flow characteristics of microchannel heat sinks with different groove shapes and rectangular ribs</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ascii="Times New Roman" w:hAnsi="Times New Roman" w:eastAsia="仿宋" w:cs="Times New Roman"/>
                <w:color w:val="auto"/>
              </w:rPr>
              <w:t>International Core Journal of Engineering</w:t>
            </w:r>
            <w:r>
              <w:rPr>
                <w:rFonts w:hint="eastAsia" w:ascii="Times New Roman" w:hAnsi="Times New Roman" w:eastAsia="仿宋" w:cs="Times New Roman"/>
                <w:color w:val="auto"/>
              </w:rPr>
              <w:t>；</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录用：外文期刊</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p>
        </w:tc>
        <w:tc>
          <w:tcPr>
            <w:tcW w:w="85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4</w:t>
            </w:r>
            <w:r>
              <w:rPr>
                <w:rFonts w:ascii="Times New Roman" w:hAnsi="Times New Roman" w:eastAsia="仿宋" w:cs="Times New Roman"/>
                <w:color w:val="auto"/>
              </w:rPr>
              <w:t>5</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邓欢</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01930110046</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ascii="Times New Roman" w:hAnsi="Times New Roman" w:eastAsia="仿宋" w:cs="Times New Roman"/>
                <w:color w:val="auto"/>
              </w:rPr>
              <w:t>Numerical Investigation on Thermal Performance of Pump Driven Two-phase Loop Heat Pipe under Low Airflow Rate</w:t>
            </w:r>
          </w:p>
          <w:p>
            <w:pPr>
              <w:jc w:val="left"/>
              <w:rPr>
                <w:rFonts w:ascii="Times New Roman" w:hAnsi="Times New Roman" w:eastAsia="仿宋" w:cs="Times New Roman"/>
                <w:color w:val="auto"/>
              </w:rPr>
            </w:pPr>
            <w:r>
              <w:rPr>
                <w:rFonts w:ascii="Times New Roman" w:hAnsi="Times New Roman" w:eastAsia="仿宋" w:cs="Times New Roman"/>
                <w:color w:val="auto"/>
              </w:rPr>
              <w:t>International Core Journal of Engineering</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录用：英文期刊</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p>
        </w:tc>
        <w:tc>
          <w:tcPr>
            <w:tcW w:w="85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4</w:t>
            </w:r>
            <w:r>
              <w:rPr>
                <w:rFonts w:ascii="Times New Roman" w:hAnsi="Times New Roman" w:eastAsia="仿宋" w:cs="Times New Roman"/>
                <w:color w:val="auto"/>
              </w:rPr>
              <w:t>6</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胡亚强</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01930110047</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硕士学位</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苜蓿薄层干燥特性研究及颜色和品质分析</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草业科学</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录用：CSCD核心</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3</w:t>
            </w:r>
          </w:p>
        </w:tc>
        <w:tc>
          <w:tcPr>
            <w:tcW w:w="85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4</w:t>
            </w:r>
            <w:r>
              <w:rPr>
                <w:rFonts w:ascii="Times New Roman" w:hAnsi="Times New Roman" w:eastAsia="仿宋" w:cs="Times New Roman"/>
                <w:color w:val="auto"/>
              </w:rPr>
              <w:t>7</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张文超</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201930110048</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电动客车用余热回收型热泵的换热器优化及性能实验研究；</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制冷学报</w:t>
            </w:r>
          </w:p>
          <w:p>
            <w:pPr>
              <w:jc w:val="left"/>
              <w:rPr>
                <w:rFonts w:ascii="Times New Roman" w:hAnsi="Times New Roman" w:eastAsia="仿宋" w:cs="Times New Roman"/>
                <w:color w:val="auto"/>
              </w:rPr>
            </w:pPr>
            <w:r>
              <w:rPr>
                <w:rFonts w:hint="eastAsia" w:ascii="Times New Roman" w:hAnsi="Times New Roman" w:eastAsia="仿宋" w:cs="Times New Roman"/>
                <w:color w:val="auto"/>
              </w:rPr>
              <w:t>录用：C</w:t>
            </w:r>
            <w:r>
              <w:rPr>
                <w:rFonts w:ascii="Times New Roman" w:hAnsi="Times New Roman" w:eastAsia="仿宋" w:cs="Times New Roman"/>
                <w:color w:val="auto"/>
              </w:rPr>
              <w:t>SCD</w:t>
            </w:r>
            <w:r>
              <w:rPr>
                <w:rFonts w:hint="eastAsia" w:ascii="Times New Roman" w:hAnsi="Times New Roman" w:eastAsia="仿宋" w:cs="Times New Roman"/>
                <w:color w:val="auto"/>
              </w:rPr>
              <w:t>核心</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3</w:t>
            </w:r>
          </w:p>
        </w:tc>
        <w:tc>
          <w:tcPr>
            <w:tcW w:w="85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94" w:type="dxa"/>
            <w:tcBorders>
              <w:top w:val="single" w:color="auto" w:sz="6" w:space="0"/>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4</w:t>
            </w:r>
            <w:r>
              <w:rPr>
                <w:rFonts w:ascii="Times New Roman" w:hAnsi="Times New Roman" w:eastAsia="仿宋" w:cs="Times New Roman"/>
                <w:color w:val="auto"/>
              </w:rPr>
              <w:t>8</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曾民强</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01930110049</w:t>
            </w: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论文：第一作者；</w:t>
            </w:r>
          </w:p>
          <w:p>
            <w:pPr>
              <w:rPr>
                <w:rFonts w:ascii="Times New Roman" w:hAnsi="Times New Roman" w:eastAsia="仿宋" w:cs="Times New Roman"/>
                <w:color w:val="auto"/>
              </w:rPr>
            </w:pPr>
            <w:r>
              <w:rPr>
                <w:rFonts w:ascii="Times New Roman" w:hAnsi="Times New Roman" w:eastAsia="仿宋" w:cs="Times New Roman"/>
                <w:color w:val="auto"/>
              </w:rPr>
              <w:t>Thermodynamic analysis of the effect of internal heat exchanger on the dual-ejector transcritical CO</w:t>
            </w:r>
            <w:r>
              <w:rPr>
                <w:rFonts w:ascii="Times New Roman" w:hAnsi="Times New Roman" w:eastAsia="仿宋" w:cs="Times New Roman"/>
                <w:color w:val="auto"/>
                <w:vertAlign w:val="subscript"/>
              </w:rPr>
              <w:t>2</w:t>
            </w:r>
            <w:r>
              <w:rPr>
                <w:rFonts w:ascii="Times New Roman" w:hAnsi="Times New Roman" w:eastAsia="仿宋" w:cs="Times New Roman"/>
                <w:color w:val="auto"/>
              </w:rPr>
              <w:t xml:space="preserve"> cycle for low-temperature refrigeration</w:t>
            </w:r>
            <w:r>
              <w:rPr>
                <w:rFonts w:hint="eastAsia" w:ascii="Times New Roman" w:hAnsi="Times New Roman" w:eastAsia="仿宋" w:cs="Times New Roman"/>
                <w:color w:val="auto"/>
              </w:rPr>
              <w:t>,</w:t>
            </w:r>
            <w:r>
              <w:rPr>
                <w:rFonts w:ascii="Times New Roman" w:hAnsi="Times New Roman" w:eastAsia="仿宋" w:cs="Times New Roman"/>
                <w:color w:val="auto"/>
              </w:rPr>
              <w:t xml:space="preserve"> International Journal of Energy Research.</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录用：</w:t>
            </w:r>
            <w:r>
              <w:rPr>
                <w:rFonts w:ascii="Times New Roman" w:hAnsi="Times New Roman" w:eastAsia="仿宋" w:cs="Times New Roman"/>
                <w:color w:val="auto"/>
              </w:rPr>
              <w:t>SCI</w:t>
            </w:r>
            <w:r>
              <w:rPr>
                <w:rFonts w:hint="eastAsia" w:ascii="Times New Roman" w:hAnsi="Times New Roman" w:eastAsia="仿宋" w:cs="Times New Roman"/>
                <w:color w:val="auto"/>
              </w:rPr>
              <w:t>三</w:t>
            </w:r>
            <w:r>
              <w:rPr>
                <w:rFonts w:ascii="Times New Roman" w:hAnsi="Times New Roman" w:eastAsia="仿宋" w:cs="Times New Roman"/>
                <w:color w:val="auto"/>
              </w:rPr>
              <w:t>区</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ascii="Times New Roman" w:hAnsi="Times New Roman" w:eastAsia="仿宋" w:cs="Times New Roman"/>
                <w:color w:val="auto"/>
              </w:rPr>
              <w:t>1</w:t>
            </w:r>
            <w:r>
              <w:rPr>
                <w:rFonts w:hint="eastAsia" w:ascii="Times New Roman" w:hAnsi="Times New Roman" w:eastAsia="仿宋" w:cs="Times New Roman"/>
                <w:color w:val="auto"/>
              </w:rPr>
              <w:t>2</w:t>
            </w:r>
          </w:p>
        </w:tc>
        <w:tc>
          <w:tcPr>
            <w:tcW w:w="85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restart"/>
            <w:tcBorders>
              <w:top w:val="single" w:color="auto" w:sz="6" w:space="0"/>
              <w:left w:val="single" w:color="auto" w:sz="12" w:space="0"/>
              <w:right w:val="single" w:color="auto" w:sz="6" w:space="0"/>
            </w:tcBorders>
            <w:vAlign w:val="center"/>
          </w:tcPr>
          <w:p>
            <w:pPr>
              <w:widowControl/>
              <w:jc w:val="left"/>
              <w:rPr>
                <w:rFonts w:ascii="Times New Roman" w:hAnsi="Times New Roman" w:eastAsia="仿宋" w:cs="Times New Roman"/>
                <w:color w:val="auto"/>
              </w:rPr>
            </w:pPr>
            <w:r>
              <w:rPr>
                <w:rFonts w:hint="eastAsia" w:ascii="Times New Roman" w:hAnsi="Times New Roman" w:eastAsia="仿宋" w:cs="Times New Roman"/>
                <w:color w:val="auto"/>
              </w:rPr>
              <w:t>4</w:t>
            </w:r>
            <w:r>
              <w:rPr>
                <w:rFonts w:ascii="Times New Roman" w:hAnsi="Times New Roman" w:eastAsia="仿宋" w:cs="Times New Roman"/>
                <w:color w:val="auto"/>
              </w:rPr>
              <w:t>9</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黄兴宗</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2</w:t>
            </w:r>
            <w:r>
              <w:rPr>
                <w:rFonts w:ascii="Times New Roman" w:hAnsi="Times New Roman" w:eastAsia="仿宋" w:cs="Times New Roman"/>
                <w:color w:val="auto"/>
              </w:rPr>
              <w:t>01930110050</w:t>
            </w:r>
          </w:p>
        </w:tc>
        <w:tc>
          <w:tcPr>
            <w:tcW w:w="992"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动力工程及工程热物理</w:t>
            </w:r>
          </w:p>
        </w:tc>
        <w:tc>
          <w:tcPr>
            <w:tcW w:w="851"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科学学位硕士</w:t>
            </w:r>
          </w:p>
        </w:tc>
        <w:tc>
          <w:tcPr>
            <w:tcW w:w="4961"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论文：第二作者（导师一作）</w:t>
            </w:r>
          </w:p>
          <w:p>
            <w:pPr>
              <w:spacing w:line="240" w:lineRule="exact"/>
              <w:jc w:val="left"/>
              <w:rPr>
                <w:rFonts w:ascii="Times New Roman" w:hAnsi="Times New Roman" w:eastAsia="仿宋" w:cs="Times New Roman"/>
                <w:color w:val="auto"/>
              </w:rPr>
            </w:pPr>
            <w:r>
              <w:rPr>
                <w:rFonts w:ascii="Times New Roman" w:hAnsi="Times New Roman" w:eastAsia="仿宋" w:cs="Times New Roman"/>
                <w:color w:val="auto"/>
              </w:rPr>
              <w:t>Short-term cooling load prediction for office buildings based on feature selection scheme and stacking ensemble model</w:t>
            </w:r>
            <w:r>
              <w:rPr>
                <w:rFonts w:hint="eastAsia" w:ascii="Times New Roman" w:hAnsi="Times New Roman" w:eastAsia="仿宋" w:cs="Times New Roman"/>
                <w:color w:val="auto"/>
              </w:rPr>
              <w:t>；</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发表：</w:t>
            </w:r>
            <w:r>
              <w:rPr>
                <w:rFonts w:ascii="Times New Roman" w:hAnsi="Times New Roman" w:eastAsia="仿宋" w:cs="Times New Roman"/>
                <w:color w:val="auto"/>
              </w:rPr>
              <w:t>SCI</w:t>
            </w:r>
            <w:r>
              <w:rPr>
                <w:rFonts w:hint="eastAsia" w:ascii="Times New Roman" w:hAnsi="Times New Roman" w:eastAsia="仿宋" w:cs="Times New Roman"/>
                <w:color w:val="auto"/>
              </w:rPr>
              <w:t>四区</w:t>
            </w:r>
          </w:p>
        </w:tc>
        <w:tc>
          <w:tcPr>
            <w:tcW w:w="709"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1</w:t>
            </w:r>
            <w:r>
              <w:rPr>
                <w:rFonts w:ascii="Times New Roman" w:hAnsi="Times New Roman" w:eastAsia="仿宋" w:cs="Times New Roman"/>
                <w:color w:val="auto"/>
              </w:rPr>
              <w:t>1</w:t>
            </w:r>
          </w:p>
        </w:tc>
        <w:tc>
          <w:tcPr>
            <w:tcW w:w="855" w:type="dxa"/>
            <w:vMerge w:val="restart"/>
            <w:tcBorders>
              <w:top w:val="single" w:color="auto" w:sz="6" w:space="0"/>
              <w:left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Times New Roman"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0" w:hRule="atLeast"/>
          <w:jc w:val="center"/>
        </w:trPr>
        <w:tc>
          <w:tcPr>
            <w:tcW w:w="694" w:type="dxa"/>
            <w:vMerge w:val="continue"/>
            <w:tcBorders>
              <w:left w:val="single" w:color="auto" w:sz="12" w:space="0"/>
              <w:bottom w:val="single" w:color="auto" w:sz="6" w:space="0"/>
              <w:right w:val="single" w:color="auto" w:sz="6" w:space="0"/>
            </w:tcBorders>
            <w:vAlign w:val="center"/>
          </w:tcPr>
          <w:p>
            <w:pPr>
              <w:widowControl/>
              <w:jc w:val="left"/>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9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4961"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rPr>
              <w:t>竞赛·排名</w:t>
            </w:r>
            <w:r>
              <w:rPr>
                <w:rFonts w:ascii="Times New Roman" w:hAnsi="Times New Roman" w:eastAsia="仿宋" w:cs="Times New Roman"/>
                <w:color w:val="auto"/>
              </w:rPr>
              <w:t>1</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“华为杯”第十七届中国研究生数学建模竞赛二等奖</w:t>
            </w:r>
          </w:p>
          <w:p>
            <w:pPr>
              <w:spacing w:line="240" w:lineRule="exact"/>
              <w:jc w:val="left"/>
              <w:rPr>
                <w:rFonts w:ascii="Times New Roman" w:hAnsi="Times New Roman" w:eastAsia="仿宋" w:cs="Times New Roman"/>
                <w:color w:val="auto"/>
              </w:rPr>
            </w:pPr>
            <w:r>
              <w:rPr>
                <w:rFonts w:hint="eastAsia" w:ascii="Times New Roman" w:hAnsi="Times New Roman" w:eastAsia="仿宋" w:cs="Times New Roman"/>
                <w:color w:val="auto"/>
              </w:rPr>
              <w:t>国赛</w:t>
            </w:r>
          </w:p>
        </w:tc>
        <w:tc>
          <w:tcPr>
            <w:tcW w:w="709"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855" w:type="dxa"/>
            <w:vMerge w:val="continue"/>
            <w:tcBorders>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28" w:hRule="atLeast"/>
          <w:jc w:val="center"/>
        </w:trPr>
        <w:tc>
          <w:tcPr>
            <w:tcW w:w="10905" w:type="dxa"/>
            <w:gridSpan w:val="8"/>
            <w:tcBorders>
              <w:top w:val="single" w:color="auto" w:sz="12" w:space="0"/>
              <w:left w:val="single" w:color="auto" w:sz="12" w:space="0"/>
              <w:bottom w:val="single" w:color="auto" w:sz="12" w:space="0"/>
              <w:right w:val="single" w:color="auto" w:sz="12" w:space="0"/>
            </w:tcBorders>
            <w:vAlign w:val="center"/>
          </w:tcPr>
          <w:p>
            <w:pPr>
              <w:jc w:val="left"/>
              <w:rPr>
                <w:rFonts w:ascii="Times New Roman" w:hAnsi="Times New Roman" w:eastAsia="仿宋" w:cs="Times New Roman"/>
                <w:color w:val="auto"/>
              </w:rPr>
            </w:pPr>
          </w:p>
          <w:p>
            <w:pPr>
              <w:jc w:val="left"/>
              <w:rPr>
                <w:rFonts w:ascii="Times New Roman" w:hAnsi="Times New Roman" w:eastAsia="仿宋" w:cs="Times New Roman"/>
                <w:color w:val="auto"/>
              </w:rPr>
            </w:pPr>
          </w:p>
          <w:p>
            <w:pPr>
              <w:jc w:val="left"/>
              <w:rPr>
                <w:rFonts w:ascii="Times New Roman" w:hAnsi="仿宋" w:eastAsia="仿宋" w:cs="Times New Roman"/>
                <w:color w:val="auto"/>
              </w:rPr>
            </w:pPr>
            <w:r>
              <w:rPr>
                <w:rFonts w:hint="eastAsia" w:ascii="Times New Roman" w:hAnsi="仿宋" w:eastAsia="仿宋" w:cs="Times New Roman"/>
                <w:color w:val="auto"/>
              </w:rPr>
              <w:t>学院盖章：</w:t>
            </w:r>
          </w:p>
          <w:p>
            <w:pPr>
              <w:jc w:val="left"/>
              <w:rPr>
                <w:rFonts w:ascii="Times New Roman" w:hAnsi="Times New Roman" w:eastAsia="仿宋" w:cs="Times New Roman"/>
                <w:color w:val="auto"/>
              </w:rPr>
            </w:pPr>
          </w:p>
          <w:p>
            <w:pPr>
              <w:jc w:val="left"/>
              <w:rPr>
                <w:rFonts w:ascii="Times New Roman" w:hAnsi="Times New Roman" w:eastAsia="仿宋" w:cs="Times New Roman"/>
                <w:color w:val="auto"/>
              </w:rPr>
            </w:pPr>
          </w:p>
          <w:p>
            <w:pPr>
              <w:jc w:val="left"/>
              <w:rPr>
                <w:rFonts w:ascii="Times New Roman" w:hAnsi="Times New Roman" w:eastAsia="仿宋" w:cs="Times New Roman"/>
                <w:color w:val="auto"/>
              </w:rPr>
            </w:pPr>
            <w:r>
              <w:rPr>
                <w:rFonts w:hint="eastAsia" w:ascii="Times New Roman" w:hAnsi="仿宋" w:eastAsia="仿宋" w:cs="Times New Roman"/>
                <w:color w:val="auto"/>
              </w:rPr>
              <w:t>公示时间：</w:t>
            </w:r>
            <w:r>
              <w:rPr>
                <w:rFonts w:hint="eastAsia" w:ascii="Times New Roman" w:hAnsi="仿宋" w:eastAsia="仿宋" w:cs="Times New Roman"/>
                <w:color w:val="auto"/>
                <w:sz w:val="18"/>
              </w:rPr>
              <w:t>年月日</w:t>
            </w:r>
          </w:p>
        </w:tc>
      </w:tr>
    </w:tbl>
    <w:p>
      <w:pPr>
        <w:spacing w:line="440" w:lineRule="exact"/>
        <w:rPr>
          <w:rFonts w:ascii="Times New Roman" w:hAnsi="Times New Roman" w:eastAsia="仿宋" w:cs="Times New Roman"/>
          <w:b/>
          <w:bCs/>
          <w:color w:val="auto"/>
          <w:spacing w:val="30"/>
          <w:sz w:val="32"/>
        </w:rPr>
      </w:pPr>
    </w:p>
    <w:p>
      <w:pPr>
        <w:spacing w:line="440" w:lineRule="exact"/>
        <w:rPr>
          <w:rFonts w:ascii="Times New Roman" w:hAnsi="Times New Roman" w:eastAsia="仿宋" w:cs="Times New Roman"/>
          <w:b/>
          <w:bCs/>
          <w:color w:val="auto"/>
          <w:spacing w:val="30"/>
          <w:sz w:val="32"/>
        </w:rPr>
      </w:pPr>
    </w:p>
    <w:p>
      <w:pPr>
        <w:spacing w:line="440" w:lineRule="exact"/>
        <w:rPr>
          <w:rFonts w:ascii="Times New Roman" w:hAnsi="Times New Roman" w:eastAsia="仿宋" w:cs="Times New Roman"/>
          <w:b/>
          <w:bCs/>
          <w:color w:val="auto"/>
          <w:spacing w:val="30"/>
          <w:sz w:val="32"/>
        </w:rPr>
      </w:pPr>
    </w:p>
    <w:p>
      <w:pPr>
        <w:spacing w:line="440" w:lineRule="exact"/>
        <w:rPr>
          <w:rFonts w:ascii="Times New Roman" w:hAnsi="Times New Roman" w:eastAsia="仿宋" w:cs="Times New Roman"/>
          <w:b/>
          <w:bCs/>
          <w:color w:val="auto"/>
          <w:spacing w:val="30"/>
          <w:sz w:val="32"/>
        </w:rPr>
      </w:pPr>
    </w:p>
    <w:p>
      <w:pPr>
        <w:spacing w:line="440" w:lineRule="exact"/>
        <w:rPr>
          <w:rFonts w:ascii="Times New Roman" w:hAnsi="Times New Roman" w:eastAsia="仿宋" w:cs="Times New Roman"/>
          <w:b/>
          <w:bCs/>
          <w:color w:val="auto"/>
          <w:spacing w:val="30"/>
          <w:sz w:val="32"/>
        </w:rPr>
      </w:pPr>
    </w:p>
    <w:p>
      <w:pPr>
        <w:spacing w:line="440" w:lineRule="exact"/>
        <w:rPr>
          <w:rFonts w:ascii="Times New Roman" w:hAnsi="Times New Roman" w:eastAsia="仿宋" w:cs="Times New Roman"/>
          <w:b/>
          <w:bCs/>
          <w:color w:val="auto"/>
          <w:spacing w:val="30"/>
          <w:sz w:val="32"/>
        </w:rPr>
      </w:pPr>
    </w:p>
    <w:p>
      <w:pPr>
        <w:jc w:val="left"/>
        <w:rPr>
          <w:rFonts w:ascii="Times New Roman" w:hAnsi="Times New Roman" w:eastAsia="仿宋" w:cs="Times New Roman"/>
          <w:b/>
          <w:bCs/>
          <w:color w:val="auto"/>
          <w:spacing w:val="30"/>
          <w:sz w:val="32"/>
        </w:rPr>
      </w:pPr>
    </w:p>
    <w:p>
      <w:pPr>
        <w:widowControl/>
        <w:jc w:val="left"/>
        <w:rPr>
          <w:rFonts w:ascii="Times New Roman" w:hAnsi="Times New Roman" w:eastAsia="仿宋" w:cs="Times New Roman"/>
          <w:b/>
          <w:bCs/>
          <w:color w:val="auto"/>
          <w:spacing w:val="30"/>
          <w:sz w:val="32"/>
        </w:rPr>
      </w:pP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FE"/>
    <w:rsid w:val="00001954"/>
    <w:rsid w:val="00051CE1"/>
    <w:rsid w:val="0006528E"/>
    <w:rsid w:val="00077766"/>
    <w:rsid w:val="000F4578"/>
    <w:rsid w:val="00103DA4"/>
    <w:rsid w:val="00115B2B"/>
    <w:rsid w:val="00130A1C"/>
    <w:rsid w:val="0013159A"/>
    <w:rsid w:val="001331D0"/>
    <w:rsid w:val="00137377"/>
    <w:rsid w:val="00145D6C"/>
    <w:rsid w:val="00145DC9"/>
    <w:rsid w:val="00151FA1"/>
    <w:rsid w:val="001709C6"/>
    <w:rsid w:val="00172650"/>
    <w:rsid w:val="001978F6"/>
    <w:rsid w:val="001A1C6C"/>
    <w:rsid w:val="001B6141"/>
    <w:rsid w:val="001E1DA0"/>
    <w:rsid w:val="001E6FCC"/>
    <w:rsid w:val="001F2325"/>
    <w:rsid w:val="001F4D74"/>
    <w:rsid w:val="00230715"/>
    <w:rsid w:val="00230813"/>
    <w:rsid w:val="002463ED"/>
    <w:rsid w:val="00246C14"/>
    <w:rsid w:val="00247B5E"/>
    <w:rsid w:val="00252CB3"/>
    <w:rsid w:val="002916AD"/>
    <w:rsid w:val="00293CF9"/>
    <w:rsid w:val="002A3B69"/>
    <w:rsid w:val="002C3FF7"/>
    <w:rsid w:val="002D36AD"/>
    <w:rsid w:val="002D511F"/>
    <w:rsid w:val="002D5C91"/>
    <w:rsid w:val="002E6C6D"/>
    <w:rsid w:val="002F4DE4"/>
    <w:rsid w:val="00335590"/>
    <w:rsid w:val="00346F88"/>
    <w:rsid w:val="00355A6A"/>
    <w:rsid w:val="00376B4B"/>
    <w:rsid w:val="00376FB2"/>
    <w:rsid w:val="00386422"/>
    <w:rsid w:val="003A2722"/>
    <w:rsid w:val="003E16F3"/>
    <w:rsid w:val="003F0C62"/>
    <w:rsid w:val="00411745"/>
    <w:rsid w:val="00441ABD"/>
    <w:rsid w:val="00444655"/>
    <w:rsid w:val="00462ACF"/>
    <w:rsid w:val="00481145"/>
    <w:rsid w:val="00481FF1"/>
    <w:rsid w:val="004A61D1"/>
    <w:rsid w:val="004B172B"/>
    <w:rsid w:val="004B2C73"/>
    <w:rsid w:val="004E7C96"/>
    <w:rsid w:val="004F2057"/>
    <w:rsid w:val="004F4A8E"/>
    <w:rsid w:val="005120AD"/>
    <w:rsid w:val="005158BD"/>
    <w:rsid w:val="00536DD8"/>
    <w:rsid w:val="00543D79"/>
    <w:rsid w:val="005469A9"/>
    <w:rsid w:val="0055419E"/>
    <w:rsid w:val="00604790"/>
    <w:rsid w:val="00633241"/>
    <w:rsid w:val="00651931"/>
    <w:rsid w:val="00653C32"/>
    <w:rsid w:val="006628AE"/>
    <w:rsid w:val="006711CF"/>
    <w:rsid w:val="0067526E"/>
    <w:rsid w:val="006918C5"/>
    <w:rsid w:val="006A6485"/>
    <w:rsid w:val="006A7669"/>
    <w:rsid w:val="006B230D"/>
    <w:rsid w:val="006E31E1"/>
    <w:rsid w:val="0074607E"/>
    <w:rsid w:val="00752D91"/>
    <w:rsid w:val="00774137"/>
    <w:rsid w:val="00781E73"/>
    <w:rsid w:val="007A158B"/>
    <w:rsid w:val="007B7BE7"/>
    <w:rsid w:val="007D31FE"/>
    <w:rsid w:val="007F4C08"/>
    <w:rsid w:val="00807F52"/>
    <w:rsid w:val="00814B2B"/>
    <w:rsid w:val="008200E6"/>
    <w:rsid w:val="008755B9"/>
    <w:rsid w:val="00882333"/>
    <w:rsid w:val="008A2F3C"/>
    <w:rsid w:val="008A541B"/>
    <w:rsid w:val="008F38F6"/>
    <w:rsid w:val="00931F00"/>
    <w:rsid w:val="00943D1B"/>
    <w:rsid w:val="00971048"/>
    <w:rsid w:val="00987CB9"/>
    <w:rsid w:val="009B7D09"/>
    <w:rsid w:val="009C02DB"/>
    <w:rsid w:val="009C5783"/>
    <w:rsid w:val="009E7B0C"/>
    <w:rsid w:val="00A03830"/>
    <w:rsid w:val="00A055E8"/>
    <w:rsid w:val="00A15ABF"/>
    <w:rsid w:val="00A4187D"/>
    <w:rsid w:val="00A7332B"/>
    <w:rsid w:val="00AF1BC9"/>
    <w:rsid w:val="00B42A9C"/>
    <w:rsid w:val="00B46AC4"/>
    <w:rsid w:val="00B66732"/>
    <w:rsid w:val="00BE3B90"/>
    <w:rsid w:val="00BE78A8"/>
    <w:rsid w:val="00C00062"/>
    <w:rsid w:val="00C162FA"/>
    <w:rsid w:val="00C5768E"/>
    <w:rsid w:val="00C607E7"/>
    <w:rsid w:val="00CA1631"/>
    <w:rsid w:val="00CE6A69"/>
    <w:rsid w:val="00CF6A26"/>
    <w:rsid w:val="00CF70D8"/>
    <w:rsid w:val="00D113D3"/>
    <w:rsid w:val="00D17E71"/>
    <w:rsid w:val="00D60AA5"/>
    <w:rsid w:val="00D73AFD"/>
    <w:rsid w:val="00D93C16"/>
    <w:rsid w:val="00DA55F4"/>
    <w:rsid w:val="00DD4947"/>
    <w:rsid w:val="00DD6F70"/>
    <w:rsid w:val="00DE1C31"/>
    <w:rsid w:val="00DE75E9"/>
    <w:rsid w:val="00DF5AFA"/>
    <w:rsid w:val="00E04D1A"/>
    <w:rsid w:val="00E06F34"/>
    <w:rsid w:val="00E0714D"/>
    <w:rsid w:val="00E50645"/>
    <w:rsid w:val="00E65BE6"/>
    <w:rsid w:val="00EA7FED"/>
    <w:rsid w:val="00EB63EF"/>
    <w:rsid w:val="00EC60F6"/>
    <w:rsid w:val="00EE2FEB"/>
    <w:rsid w:val="00EF79EC"/>
    <w:rsid w:val="00F028CD"/>
    <w:rsid w:val="00F221F3"/>
    <w:rsid w:val="00F50443"/>
    <w:rsid w:val="00F534E4"/>
    <w:rsid w:val="00F61635"/>
    <w:rsid w:val="00F64BFB"/>
    <w:rsid w:val="00F752FB"/>
    <w:rsid w:val="00F7768D"/>
    <w:rsid w:val="00F95C6C"/>
    <w:rsid w:val="00FA2DC2"/>
    <w:rsid w:val="00FB3824"/>
    <w:rsid w:val="7F7A1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正文1"/>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5510</Words>
  <Characters>12208</Characters>
  <Lines>103</Lines>
  <Paragraphs>29</Paragraphs>
  <TotalTime>1</TotalTime>
  <ScaleCrop>false</ScaleCrop>
  <LinksUpToDate>false</LinksUpToDate>
  <CharactersWithSpaces>13191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2022-04-22T06:49:00Z</dcterms:created>
  <dc:creator>为</dc:creator>
  <cp:lastModifiedBy>般若槃涅</cp:lastModifiedBy>
  <dcterms:modified xsi:type="dcterms:W3CDTF">2022-04-24T09:06:29Z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248C8F75B04742B2816EDD56449DA0EE</vt:lpwstr>
  </property>
</Properties>
</file>